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E297" w14:textId="1E293C5A" w:rsidR="006F5F5B" w:rsidRDefault="006F5F5B" w:rsidP="006F5F5B">
      <w:pPr>
        <w:pStyle w:val="BlackStrips"/>
      </w:pPr>
      <w:proofErr w:type="spellStart"/>
      <w:r>
        <w:t>Charltons</w:t>
      </w:r>
      <w:proofErr w:type="spellEnd"/>
      <w:r>
        <w:t xml:space="preserve"> - Myanmar Law - 1</w:t>
      </w:r>
      <w:r w:rsidR="00242EF8">
        <w:t>8</w:t>
      </w:r>
      <w:r>
        <w:t xml:space="preserve"> November 2023</w:t>
      </w:r>
    </w:p>
    <w:p w14:paraId="30DE00F7" w14:textId="456929FA" w:rsidR="006F5F5B" w:rsidRPr="006F5F5B" w:rsidRDefault="00000000" w:rsidP="006F5F5B">
      <w:pPr>
        <w:pStyle w:val="ReadOnline"/>
      </w:pPr>
      <w:hyperlink r:id="rId8">
        <w:r w:rsidR="006F5F5B">
          <w:t>online version</w:t>
        </w:r>
      </w:hyperlink>
    </w:p>
    <w:p w14:paraId="7FB665FB" w14:textId="5FE6B5EC" w:rsidR="000A5C0F" w:rsidRDefault="000A5C0F" w:rsidP="00763F6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Promotion of Trade and Economic Cooperation between Russia and Myanmar</w:t>
      </w:r>
    </w:p>
    <w:p w14:paraId="341BB517" w14:textId="7930C3B6" w:rsidR="00CA4E96" w:rsidRDefault="000A5C0F" w:rsidP="002F73C9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order to promote Russia-Myanmar trade and economic cooperation</w:t>
      </w:r>
      <w:r w:rsidR="001C6EA1">
        <w:rPr>
          <w:rFonts w:ascii="Arial" w:hAnsi="Arial" w:cs="Arial"/>
          <w:bCs/>
        </w:rPr>
        <w:t xml:space="preserve">, Mr. Grigoriev </w:t>
      </w:r>
      <w:proofErr w:type="spellStart"/>
      <w:r w:rsidR="001C6EA1">
        <w:rPr>
          <w:rFonts w:ascii="Arial" w:hAnsi="Arial" w:cs="Arial"/>
          <w:bCs/>
        </w:rPr>
        <w:t>Evgeny</w:t>
      </w:r>
      <w:proofErr w:type="spellEnd"/>
      <w:r w:rsidR="001C6EA1">
        <w:rPr>
          <w:rFonts w:ascii="Arial" w:hAnsi="Arial" w:cs="Arial"/>
          <w:bCs/>
        </w:rPr>
        <w:t xml:space="preserve"> </w:t>
      </w:r>
      <w:proofErr w:type="spellStart"/>
      <w:r w:rsidR="001C6EA1">
        <w:rPr>
          <w:rFonts w:ascii="Arial" w:hAnsi="Arial" w:cs="Arial"/>
          <w:bCs/>
        </w:rPr>
        <w:t>Dmitrievich</w:t>
      </w:r>
      <w:proofErr w:type="spellEnd"/>
      <w:r w:rsidR="00392BBF">
        <w:rPr>
          <w:rFonts w:ascii="Arial" w:hAnsi="Arial" w:cs="Arial"/>
          <w:bCs/>
        </w:rPr>
        <w:t>, Chairman of the Foreign Relations Committee of the St Petersburg Government of the Russian Federation,</w:t>
      </w:r>
      <w:r w:rsidR="001C6EA1">
        <w:rPr>
          <w:rFonts w:ascii="Arial" w:hAnsi="Arial" w:cs="Arial"/>
          <w:bCs/>
        </w:rPr>
        <w:t xml:space="preserve"> and his</w:t>
      </w:r>
      <w:r w:rsidR="00126ACF">
        <w:rPr>
          <w:rFonts w:ascii="Arial" w:hAnsi="Arial" w:cs="Arial"/>
          <w:bCs/>
        </w:rPr>
        <w:t xml:space="preserve"> fellow</w:t>
      </w:r>
      <w:r w:rsidR="001C6EA1">
        <w:rPr>
          <w:rFonts w:ascii="Arial" w:hAnsi="Arial" w:cs="Arial"/>
          <w:bCs/>
        </w:rPr>
        <w:t xml:space="preserve"> members visited the Union of Myanmar Federation of Chambers of Commerce and Industry (UMFCCI) </w:t>
      </w:r>
      <w:r w:rsidR="003831F5">
        <w:rPr>
          <w:rFonts w:ascii="Arial" w:hAnsi="Arial" w:cs="Arial"/>
          <w:bCs/>
        </w:rPr>
        <w:t>office to meet Myanmar businessmen from the rice and pulses, aquatic products, furniture and garments</w:t>
      </w:r>
      <w:r w:rsidR="00200BEB">
        <w:rPr>
          <w:rFonts w:ascii="Arial" w:hAnsi="Arial" w:cs="Arial"/>
          <w:bCs/>
        </w:rPr>
        <w:t xml:space="preserve"> sectors</w:t>
      </w:r>
      <w:r w:rsidR="003831F5">
        <w:rPr>
          <w:rFonts w:ascii="Arial" w:hAnsi="Arial" w:cs="Arial"/>
          <w:bCs/>
        </w:rPr>
        <w:t xml:space="preserve">. </w:t>
      </w:r>
      <w:r w:rsidR="00200BEB">
        <w:rPr>
          <w:rFonts w:ascii="Arial" w:hAnsi="Arial" w:cs="Arial"/>
          <w:bCs/>
        </w:rPr>
        <w:t xml:space="preserve">The meeting was </w:t>
      </w:r>
      <w:r w:rsidR="0047032F">
        <w:rPr>
          <w:rFonts w:ascii="Arial" w:hAnsi="Arial" w:cs="Arial"/>
          <w:bCs/>
        </w:rPr>
        <w:t xml:space="preserve">mainly </w:t>
      </w:r>
      <w:r w:rsidR="00200BEB">
        <w:rPr>
          <w:rFonts w:ascii="Arial" w:hAnsi="Arial" w:cs="Arial"/>
          <w:bCs/>
        </w:rPr>
        <w:t xml:space="preserve">to discuss </w:t>
      </w:r>
      <w:r w:rsidR="0047032F">
        <w:rPr>
          <w:rFonts w:ascii="Arial" w:hAnsi="Arial" w:cs="Arial"/>
          <w:bCs/>
        </w:rPr>
        <w:t xml:space="preserve">the possible difficulties </w:t>
      </w:r>
      <w:r w:rsidR="00126ACF">
        <w:rPr>
          <w:rFonts w:ascii="Arial" w:hAnsi="Arial" w:cs="Arial"/>
          <w:bCs/>
        </w:rPr>
        <w:t>in exporting to Russia, arrangements regarding the</w:t>
      </w:r>
      <w:r w:rsidR="002F73C9">
        <w:rPr>
          <w:rFonts w:ascii="Arial" w:hAnsi="Arial" w:cs="Arial"/>
          <w:bCs/>
        </w:rPr>
        <w:t xml:space="preserve"> payment system for direct exports </w:t>
      </w:r>
      <w:r w:rsidR="0047032F">
        <w:rPr>
          <w:rFonts w:ascii="Arial" w:hAnsi="Arial" w:cs="Arial"/>
          <w:bCs/>
        </w:rPr>
        <w:t xml:space="preserve">to Russia and the </w:t>
      </w:r>
      <w:r w:rsidR="00A229A1">
        <w:rPr>
          <w:rFonts w:ascii="Arial" w:hAnsi="Arial" w:cs="Arial"/>
          <w:bCs/>
        </w:rPr>
        <w:t>requirements for</w:t>
      </w:r>
      <w:r w:rsidR="0047032F">
        <w:rPr>
          <w:rFonts w:ascii="Arial" w:hAnsi="Arial" w:cs="Arial"/>
          <w:bCs/>
        </w:rPr>
        <w:t xml:space="preserve"> Russian garment factories </w:t>
      </w:r>
      <w:r w:rsidR="00A229A1">
        <w:rPr>
          <w:rFonts w:ascii="Arial" w:hAnsi="Arial" w:cs="Arial"/>
          <w:bCs/>
        </w:rPr>
        <w:t xml:space="preserve">to move to and invest in </w:t>
      </w:r>
      <w:r w:rsidR="0047032F">
        <w:rPr>
          <w:rFonts w:ascii="Arial" w:hAnsi="Arial" w:cs="Arial"/>
          <w:bCs/>
        </w:rPr>
        <w:t>Myanmar</w:t>
      </w:r>
      <w:r w:rsidR="002F73C9">
        <w:rPr>
          <w:rFonts w:ascii="Arial" w:hAnsi="Arial" w:cs="Arial"/>
          <w:bCs/>
        </w:rPr>
        <w:t xml:space="preserve">. </w:t>
      </w:r>
      <w:r w:rsidR="00CA4E96">
        <w:rPr>
          <w:rFonts w:ascii="Arial" w:hAnsi="Arial" w:cs="Arial"/>
          <w:bCs/>
        </w:rPr>
        <w:t xml:space="preserve">Myanmar galleries will have the advantage </w:t>
      </w:r>
      <w:r w:rsidR="000F1B7D">
        <w:rPr>
          <w:rFonts w:ascii="Arial" w:hAnsi="Arial" w:cs="Arial"/>
          <w:bCs/>
        </w:rPr>
        <w:t>of exhibiting</w:t>
      </w:r>
      <w:r w:rsidR="00CA4E96">
        <w:rPr>
          <w:rFonts w:ascii="Arial" w:hAnsi="Arial" w:cs="Arial"/>
          <w:bCs/>
        </w:rPr>
        <w:t xml:space="preserve"> at the</w:t>
      </w:r>
      <w:r w:rsidR="00CA4E96" w:rsidRPr="00CA4E96">
        <w:rPr>
          <w:rFonts w:ascii="Arial" w:hAnsi="Arial" w:cs="Arial"/>
          <w:bCs/>
        </w:rPr>
        <w:t xml:space="preserve"> </w:t>
      </w:r>
      <w:r w:rsidR="00CA4E96">
        <w:rPr>
          <w:rFonts w:ascii="Arial" w:hAnsi="Arial" w:cs="Arial"/>
          <w:bCs/>
        </w:rPr>
        <w:t xml:space="preserve">annual </w:t>
      </w:r>
      <w:r w:rsidR="00CA4E96" w:rsidRPr="00CA4E96">
        <w:rPr>
          <w:rFonts w:ascii="Arial" w:hAnsi="Arial" w:cs="Arial"/>
          <w:bCs/>
        </w:rPr>
        <w:t xml:space="preserve">St Petersburg Forum of the Russian Federation </w:t>
      </w:r>
      <w:r w:rsidR="000F1B7D">
        <w:rPr>
          <w:rFonts w:ascii="Arial" w:hAnsi="Arial" w:cs="Arial"/>
          <w:bCs/>
        </w:rPr>
        <w:t>for free and exploring</w:t>
      </w:r>
      <w:r w:rsidR="00CA4E96">
        <w:rPr>
          <w:rFonts w:ascii="Arial" w:hAnsi="Arial" w:cs="Arial"/>
          <w:bCs/>
        </w:rPr>
        <w:t xml:space="preserve"> trade opportunities</w:t>
      </w:r>
      <w:r w:rsidR="00110101">
        <w:rPr>
          <w:rFonts w:ascii="Arial" w:hAnsi="Arial" w:cs="Arial"/>
          <w:bCs/>
        </w:rPr>
        <w:t xml:space="preserve"> at the event</w:t>
      </w:r>
      <w:r w:rsidR="00CA4E96">
        <w:rPr>
          <w:rFonts w:ascii="Arial" w:hAnsi="Arial" w:cs="Arial"/>
          <w:bCs/>
        </w:rPr>
        <w:t xml:space="preserve">. Additionally, the Day of Myanmar is also set to be held in </w:t>
      </w:r>
      <w:r w:rsidR="00CA4E96" w:rsidRPr="00CA4E96">
        <w:rPr>
          <w:rFonts w:ascii="Arial" w:hAnsi="Arial" w:cs="Arial"/>
          <w:bCs/>
        </w:rPr>
        <w:t>St Petersburg</w:t>
      </w:r>
      <w:r w:rsidR="00CA4E96">
        <w:rPr>
          <w:rFonts w:ascii="Arial" w:hAnsi="Arial" w:cs="Arial"/>
          <w:bCs/>
        </w:rPr>
        <w:t xml:space="preserve">. </w:t>
      </w:r>
    </w:p>
    <w:p w14:paraId="4AE480AF" w14:textId="69E43B57" w:rsidR="00DB4043" w:rsidRPr="002F73C9" w:rsidRDefault="00000000" w:rsidP="002F73C9">
      <w:pPr>
        <w:spacing w:after="0" w:line="360" w:lineRule="auto"/>
        <w:jc w:val="both"/>
        <w:rPr>
          <w:rFonts w:ascii="Arial" w:hAnsi="Arial" w:cs="Arial"/>
          <w:bCs/>
        </w:rPr>
      </w:pPr>
      <w:hyperlink r:id="rId9" w:history="1">
        <w:r w:rsidR="00DB4043" w:rsidRPr="00DC247B">
          <w:rPr>
            <w:rStyle w:val="a3"/>
            <w:rFonts w:ascii="Lora" w:hAnsi="Lora"/>
            <w:sz w:val="21"/>
            <w:szCs w:val="21"/>
          </w:rPr>
          <w:t>https://www.gnlm.com.mm/russia-myanmar-trade-and-economic-cooperation-to-be-promoted/</w:t>
        </w:r>
      </w:hyperlink>
    </w:p>
    <w:p w14:paraId="19386F99" w14:textId="77777777" w:rsidR="00B17AAC" w:rsidRDefault="00B17AAC" w:rsidP="0054459D">
      <w:pPr>
        <w:pStyle w:val="1"/>
        <w:shd w:val="clear" w:color="auto" w:fill="FFFFFF"/>
        <w:spacing w:before="0" w:after="150"/>
        <w:rPr>
          <w:rFonts w:ascii="Oswald" w:hAnsi="Oswald"/>
          <w:b w:val="0"/>
          <w:bCs w:val="0"/>
          <w:color w:val="444444"/>
        </w:rPr>
      </w:pPr>
    </w:p>
    <w:p w14:paraId="10BE79E9" w14:textId="3C197266" w:rsidR="00B17AAC" w:rsidRDefault="00B17AAC" w:rsidP="00B17AAC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Hlk149655553"/>
      <w:r>
        <w:rPr>
          <w:rFonts w:ascii="Arial" w:hAnsi="Arial" w:cs="Arial"/>
          <w:b/>
        </w:rPr>
        <w:t>The issuance of over 400 Form E Certificates by the Ministry of Commerce</w:t>
      </w:r>
      <w:r w:rsidR="00A140C7">
        <w:rPr>
          <w:rFonts w:ascii="Arial" w:hAnsi="Arial" w:cs="Arial"/>
          <w:b/>
        </w:rPr>
        <w:t xml:space="preserve"> to Exporters</w:t>
      </w:r>
      <w:r w:rsidR="005E3C74">
        <w:rPr>
          <w:rFonts w:ascii="Arial" w:hAnsi="Arial" w:cs="Arial"/>
          <w:b/>
        </w:rPr>
        <w:t xml:space="preserve"> at Muse Trade Zone</w:t>
      </w:r>
    </w:p>
    <w:p w14:paraId="1F190135" w14:textId="5FD2148C" w:rsidR="0054459D" w:rsidRPr="00973A12" w:rsidRDefault="00280379" w:rsidP="00973A12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Between 1 and 15 October 2023, the Ministry of</w:t>
      </w:r>
      <w:r w:rsidR="000F1B7D">
        <w:rPr>
          <w:rFonts w:ascii="Arial" w:hAnsi="Arial" w:cs="Arial"/>
          <w:bCs/>
        </w:rPr>
        <w:t xml:space="preserve"> Commerce (MOC)</w:t>
      </w:r>
      <w:r>
        <w:rPr>
          <w:rFonts w:ascii="Arial" w:hAnsi="Arial" w:cs="Arial"/>
          <w:bCs/>
        </w:rPr>
        <w:t xml:space="preserve"> issued a total of 414 Form E (ASEAN – China Free Trade Certificate of Origin) tax relief certificates in accordance with the rules and regulations. </w:t>
      </w:r>
      <w:r w:rsidR="00A140C7">
        <w:rPr>
          <w:rFonts w:ascii="Arial" w:hAnsi="Arial" w:cs="Arial"/>
          <w:bCs/>
        </w:rPr>
        <w:t xml:space="preserve">The Form E tax relief can be applied </w:t>
      </w:r>
      <w:r w:rsidR="003D478E">
        <w:rPr>
          <w:rFonts w:ascii="Arial" w:hAnsi="Arial" w:cs="Arial"/>
          <w:bCs/>
        </w:rPr>
        <w:t xml:space="preserve">via the </w:t>
      </w:r>
      <w:proofErr w:type="spellStart"/>
      <w:r w:rsidR="003D478E">
        <w:rPr>
          <w:rFonts w:ascii="Arial" w:hAnsi="Arial" w:cs="Arial"/>
          <w:bCs/>
        </w:rPr>
        <w:t>Tradenet</w:t>
      </w:r>
      <w:proofErr w:type="spellEnd"/>
      <w:r w:rsidR="003D478E">
        <w:rPr>
          <w:rFonts w:ascii="Arial" w:hAnsi="Arial" w:cs="Arial"/>
          <w:bCs/>
        </w:rPr>
        <w:t xml:space="preserve"> 2.0 platform or at border posts </w:t>
      </w:r>
      <w:r w:rsidR="005E3C74">
        <w:rPr>
          <w:rFonts w:ascii="Arial" w:hAnsi="Arial" w:cs="Arial"/>
          <w:bCs/>
        </w:rPr>
        <w:t>for</w:t>
      </w:r>
      <w:r w:rsidR="0047746E">
        <w:rPr>
          <w:rFonts w:ascii="Arial" w:hAnsi="Arial" w:cs="Arial"/>
          <w:bCs/>
        </w:rPr>
        <w:t xml:space="preserve"> the export of certain produce, including</w:t>
      </w:r>
      <w:r w:rsidR="005E3C74">
        <w:rPr>
          <w:rFonts w:ascii="Arial" w:hAnsi="Arial" w:cs="Arial"/>
          <w:bCs/>
        </w:rPr>
        <w:t xml:space="preserve"> frozen crab, crab, eel, cotton, rice, broken rice, dried plum, black sesame and gum karaya. </w:t>
      </w:r>
      <w:r w:rsidR="009540FA">
        <w:rPr>
          <w:rFonts w:ascii="Arial" w:hAnsi="Arial" w:cs="Arial"/>
          <w:bCs/>
        </w:rPr>
        <w:t xml:space="preserve">At the moment, traders </w:t>
      </w:r>
      <w:r w:rsidR="003D478E">
        <w:rPr>
          <w:rFonts w:ascii="Arial" w:hAnsi="Arial" w:cs="Arial"/>
          <w:bCs/>
        </w:rPr>
        <w:t>primarily use</w:t>
      </w:r>
      <w:r w:rsidR="009540FA">
        <w:rPr>
          <w:rFonts w:ascii="Arial" w:hAnsi="Arial" w:cs="Arial"/>
          <w:bCs/>
        </w:rPr>
        <w:t xml:space="preserve"> the Chinese Yuan and US dollar as the official currency for border transactions for Sino-Myanmar trade. </w:t>
      </w:r>
      <w:r w:rsidR="00544067">
        <w:rPr>
          <w:rFonts w:ascii="Arial" w:hAnsi="Arial" w:cs="Arial"/>
          <w:bCs/>
        </w:rPr>
        <w:t xml:space="preserve">Subject to the directives of the Central Bank of Myanmar (Notification No. 27/2022), exporters shall deposit their export earnings to their foreign currency accounts within </w:t>
      </w:r>
      <w:r w:rsidR="00126ACF">
        <w:rPr>
          <w:rFonts w:ascii="Arial" w:hAnsi="Arial" w:cs="Arial"/>
          <w:bCs/>
        </w:rPr>
        <w:t xml:space="preserve">a maximum of </w:t>
      </w:r>
      <w:r w:rsidR="00544067">
        <w:rPr>
          <w:rFonts w:ascii="Arial" w:hAnsi="Arial" w:cs="Arial"/>
          <w:bCs/>
        </w:rPr>
        <w:t xml:space="preserve">3 months of the date of shipment of the goods. According to the MOC, </w:t>
      </w:r>
      <w:r w:rsidR="000F1B7D">
        <w:rPr>
          <w:rFonts w:ascii="Arial" w:hAnsi="Arial" w:cs="Arial"/>
          <w:bCs/>
        </w:rPr>
        <w:t>between</w:t>
      </w:r>
      <w:r w:rsidR="00544067">
        <w:rPr>
          <w:rFonts w:ascii="Arial" w:hAnsi="Arial" w:cs="Arial"/>
          <w:bCs/>
        </w:rPr>
        <w:t xml:space="preserve"> 1 and 15 October 2023, the total trade value amounted to US$ 31.706 million, with exports a</w:t>
      </w:r>
      <w:r w:rsidR="00126ACF">
        <w:rPr>
          <w:rFonts w:ascii="Arial" w:hAnsi="Arial" w:cs="Arial"/>
          <w:bCs/>
        </w:rPr>
        <w:t>mounting</w:t>
      </w:r>
      <w:r w:rsidR="00544067">
        <w:rPr>
          <w:rFonts w:ascii="Arial" w:hAnsi="Arial" w:cs="Arial"/>
          <w:bCs/>
        </w:rPr>
        <w:t xml:space="preserve"> </w:t>
      </w:r>
      <w:r w:rsidR="00126ACF">
        <w:rPr>
          <w:rFonts w:ascii="Arial" w:hAnsi="Arial" w:cs="Arial"/>
          <w:bCs/>
        </w:rPr>
        <w:t xml:space="preserve">to </w:t>
      </w:r>
      <w:r w:rsidR="00544067">
        <w:rPr>
          <w:rFonts w:ascii="Arial" w:hAnsi="Arial" w:cs="Arial"/>
          <w:bCs/>
        </w:rPr>
        <w:t>US$ 14.317 million and imports amounting to US$ 17.389</w:t>
      </w:r>
      <w:r w:rsidR="00B00EED">
        <w:rPr>
          <w:rFonts w:ascii="Arial" w:hAnsi="Arial" w:cs="Arial"/>
          <w:bCs/>
        </w:rPr>
        <w:t xml:space="preserve"> million</w:t>
      </w:r>
      <w:r w:rsidR="00544067">
        <w:rPr>
          <w:rFonts w:ascii="Arial" w:hAnsi="Arial" w:cs="Arial"/>
          <w:bCs/>
        </w:rPr>
        <w:t>. The above figures and the fact</w:t>
      </w:r>
      <w:r w:rsidR="00E379E0">
        <w:rPr>
          <w:rFonts w:ascii="Arial" w:hAnsi="Arial" w:cs="Arial"/>
          <w:bCs/>
        </w:rPr>
        <w:t xml:space="preserve"> that more than 100 trucks pass through</w:t>
      </w:r>
      <w:r w:rsidR="00544067">
        <w:rPr>
          <w:rFonts w:ascii="Arial" w:hAnsi="Arial" w:cs="Arial"/>
          <w:bCs/>
        </w:rPr>
        <w:t xml:space="preserve"> the Muse boarder</w:t>
      </w:r>
      <w:r w:rsidR="00E379E0">
        <w:rPr>
          <w:rFonts w:ascii="Arial" w:hAnsi="Arial" w:cs="Arial"/>
          <w:bCs/>
        </w:rPr>
        <w:t xml:space="preserve"> daily</w:t>
      </w:r>
      <w:r w:rsidR="00544067">
        <w:rPr>
          <w:rFonts w:ascii="Arial" w:hAnsi="Arial" w:cs="Arial"/>
          <w:bCs/>
        </w:rPr>
        <w:t xml:space="preserve"> indicates that trade in Myanmar</w:t>
      </w:r>
      <w:r w:rsidR="007A1AEE">
        <w:rPr>
          <w:rFonts w:ascii="Arial" w:hAnsi="Arial" w:cs="Arial"/>
          <w:bCs/>
        </w:rPr>
        <w:t xml:space="preserve"> </w:t>
      </w:r>
      <w:r w:rsidR="000C6BAE">
        <w:rPr>
          <w:rFonts w:ascii="Arial" w:hAnsi="Arial" w:cs="Arial"/>
          <w:bCs/>
        </w:rPr>
        <w:t>is flowing consistently</w:t>
      </w:r>
      <w:r w:rsidR="007A1AEE">
        <w:rPr>
          <w:rFonts w:ascii="Arial" w:hAnsi="Arial" w:cs="Arial"/>
          <w:bCs/>
        </w:rPr>
        <w:t xml:space="preserve">. </w:t>
      </w:r>
    </w:p>
    <w:p w14:paraId="2635BF68" w14:textId="77777777" w:rsidR="006F5F5B" w:rsidRDefault="00000000" w:rsidP="0054459D">
      <w:hyperlink r:id="rId10" w:history="1">
        <w:r w:rsidR="0054459D" w:rsidRPr="003E7FBC">
          <w:rPr>
            <w:rStyle w:val="a3"/>
          </w:rPr>
          <w:t>https://www.gnlm.com.mm/moc-issues-over-400-form-e-certificates-at-muse-trade-zone-within-15-days/</w:t>
        </w:r>
      </w:hyperlink>
      <w:bookmarkEnd w:id="0"/>
    </w:p>
    <w:p w14:paraId="1EFDF93B" w14:textId="1C87F103" w:rsidR="009A5010" w:rsidRPr="006F5F5B" w:rsidRDefault="009A5010" w:rsidP="0054459D">
      <w:r w:rsidRPr="00265F6D">
        <w:rPr>
          <w:rFonts w:ascii="Arial" w:hAnsi="Arial" w:cs="Arial"/>
          <w:b/>
          <w:bCs/>
        </w:rPr>
        <w:lastRenderedPageBreak/>
        <w:t xml:space="preserve">Public Announcement </w:t>
      </w:r>
      <w:r w:rsidR="001E5B0A">
        <w:rPr>
          <w:rFonts w:ascii="Arial" w:hAnsi="Arial" w:cs="Arial"/>
          <w:b/>
          <w:bCs/>
        </w:rPr>
        <w:t>by the</w:t>
      </w:r>
      <w:r w:rsidRPr="00265F6D">
        <w:rPr>
          <w:rFonts w:ascii="Arial" w:hAnsi="Arial" w:cs="Arial"/>
          <w:b/>
          <w:bCs/>
        </w:rPr>
        <w:t xml:space="preserve"> Department of Trade to </w:t>
      </w:r>
      <w:r w:rsidR="009A543D" w:rsidRPr="00265F6D">
        <w:rPr>
          <w:rFonts w:ascii="Arial" w:hAnsi="Arial" w:cs="Arial"/>
          <w:b/>
          <w:bCs/>
        </w:rPr>
        <w:t xml:space="preserve">take actions against the companies that do not </w:t>
      </w:r>
      <w:r w:rsidRPr="00265F6D">
        <w:rPr>
          <w:rFonts w:ascii="Arial" w:hAnsi="Arial" w:cs="Arial"/>
          <w:b/>
          <w:bCs/>
        </w:rPr>
        <w:t xml:space="preserve">comply with Notification No. 27/2022 </w:t>
      </w:r>
      <w:r w:rsidR="004E3AC7">
        <w:rPr>
          <w:rFonts w:ascii="Arial" w:hAnsi="Arial" w:cs="Arial"/>
          <w:b/>
          <w:bCs/>
        </w:rPr>
        <w:t>issued by the</w:t>
      </w:r>
      <w:r w:rsidRPr="00265F6D">
        <w:rPr>
          <w:rFonts w:ascii="Arial" w:hAnsi="Arial" w:cs="Arial"/>
          <w:b/>
          <w:bCs/>
        </w:rPr>
        <w:t xml:space="preserve"> Central Bank</w:t>
      </w:r>
      <w:r w:rsidR="0000712D" w:rsidRPr="00265F6D">
        <w:rPr>
          <w:rFonts w:ascii="Arial" w:hAnsi="Arial" w:cs="Arial"/>
          <w:b/>
          <w:bCs/>
        </w:rPr>
        <w:t xml:space="preserve"> of Myanmar</w:t>
      </w:r>
    </w:p>
    <w:p w14:paraId="6C67007E" w14:textId="2FBEDCF9" w:rsidR="009A5010" w:rsidRDefault="009A5010" w:rsidP="00E039C2">
      <w:pPr>
        <w:jc w:val="both"/>
        <w:rPr>
          <w:rFonts w:ascii="Arial" w:hAnsi="Arial" w:cs="Arial"/>
        </w:rPr>
      </w:pPr>
      <w:r w:rsidRPr="009A5010">
        <w:rPr>
          <w:rFonts w:ascii="Arial" w:hAnsi="Arial" w:cs="Arial"/>
        </w:rPr>
        <w:t xml:space="preserve">The Department of Trade (DOT) </w:t>
      </w:r>
      <w:r>
        <w:rPr>
          <w:rFonts w:ascii="Arial" w:hAnsi="Arial" w:cs="Arial"/>
        </w:rPr>
        <w:t>released a public announcement</w:t>
      </w:r>
      <w:r w:rsidR="008620B4">
        <w:rPr>
          <w:rFonts w:ascii="Arial" w:hAnsi="Arial" w:cs="Arial"/>
        </w:rPr>
        <w:t xml:space="preserve"> on 6 October 2023 </w:t>
      </w:r>
      <w:r w:rsidR="0000712D">
        <w:rPr>
          <w:rFonts w:ascii="Arial" w:hAnsi="Arial" w:cs="Arial"/>
        </w:rPr>
        <w:t xml:space="preserve">to </w:t>
      </w:r>
      <w:r w:rsidR="008620B4">
        <w:rPr>
          <w:rFonts w:ascii="Arial" w:hAnsi="Arial" w:cs="Arial"/>
        </w:rPr>
        <w:t>warn</w:t>
      </w:r>
      <w:r w:rsidR="00E32B4D">
        <w:rPr>
          <w:rFonts w:ascii="Arial" w:hAnsi="Arial" w:cs="Arial"/>
        </w:rPr>
        <w:t xml:space="preserve"> and take action against</w:t>
      </w:r>
      <w:r w:rsidR="0000712D">
        <w:rPr>
          <w:rFonts w:ascii="Arial" w:hAnsi="Arial" w:cs="Arial"/>
        </w:rPr>
        <w:t xml:space="preserve"> compani</w:t>
      </w:r>
      <w:r w:rsidR="00E32B4D">
        <w:rPr>
          <w:rFonts w:ascii="Arial" w:hAnsi="Arial" w:cs="Arial"/>
        </w:rPr>
        <w:t>es</w:t>
      </w:r>
      <w:r w:rsidR="0000712D">
        <w:rPr>
          <w:rFonts w:ascii="Arial" w:hAnsi="Arial" w:cs="Arial"/>
        </w:rPr>
        <w:t xml:space="preserve"> that </w:t>
      </w:r>
      <w:r w:rsidR="00BF78AC">
        <w:rPr>
          <w:rFonts w:ascii="Arial" w:hAnsi="Arial" w:cs="Arial"/>
        </w:rPr>
        <w:t>fail to</w:t>
      </w:r>
      <w:r w:rsidR="0000712D">
        <w:rPr>
          <w:rFonts w:ascii="Arial" w:hAnsi="Arial" w:cs="Arial"/>
        </w:rPr>
        <w:t xml:space="preserve"> deposit export earnings </w:t>
      </w:r>
      <w:r w:rsidR="008620B4">
        <w:rPr>
          <w:rFonts w:ascii="Arial" w:hAnsi="Arial" w:cs="Arial"/>
        </w:rPr>
        <w:t>in accordance with</w:t>
      </w:r>
      <w:r w:rsidR="0000712D">
        <w:rPr>
          <w:rFonts w:ascii="Arial" w:hAnsi="Arial" w:cs="Arial"/>
        </w:rPr>
        <w:t xml:space="preserve"> Notification No. 27/2022 of the Central Bank of Myanmar (CBM)</w:t>
      </w:r>
      <w:r>
        <w:rPr>
          <w:rFonts w:ascii="Arial" w:hAnsi="Arial" w:cs="Arial"/>
        </w:rPr>
        <w:t>.</w:t>
      </w:r>
      <w:r w:rsidR="004179D1">
        <w:rPr>
          <w:rFonts w:ascii="Arial" w:hAnsi="Arial" w:cs="Arial"/>
        </w:rPr>
        <w:t xml:space="preserve"> </w:t>
      </w:r>
      <w:r w:rsidR="00FF5254">
        <w:rPr>
          <w:rFonts w:ascii="Arial" w:hAnsi="Arial" w:cs="Arial"/>
        </w:rPr>
        <w:t>As required by</w:t>
      </w:r>
      <w:r w:rsidR="00F370E8">
        <w:rPr>
          <w:rFonts w:ascii="Arial" w:hAnsi="Arial" w:cs="Arial"/>
        </w:rPr>
        <w:t xml:space="preserve"> </w:t>
      </w:r>
      <w:r w:rsidR="004179D1">
        <w:rPr>
          <w:rFonts w:ascii="Arial" w:hAnsi="Arial" w:cs="Arial"/>
        </w:rPr>
        <w:t>Notification No. 27/2022</w:t>
      </w:r>
      <w:r w:rsidR="00F370E8">
        <w:rPr>
          <w:rFonts w:ascii="Arial" w:hAnsi="Arial" w:cs="Arial"/>
        </w:rPr>
        <w:t xml:space="preserve">, all </w:t>
      </w:r>
      <w:r w:rsidR="00381365">
        <w:rPr>
          <w:rFonts w:ascii="Arial" w:hAnsi="Arial" w:cs="Arial"/>
        </w:rPr>
        <w:t xml:space="preserve">export </w:t>
      </w:r>
      <w:r w:rsidR="00414AAF">
        <w:rPr>
          <w:rFonts w:ascii="Arial" w:hAnsi="Arial" w:cs="Arial"/>
        </w:rPr>
        <w:t xml:space="preserve">companies shall deposit </w:t>
      </w:r>
      <w:r w:rsidR="008F6768">
        <w:rPr>
          <w:rFonts w:ascii="Arial" w:hAnsi="Arial" w:cs="Arial"/>
        </w:rPr>
        <w:t>earnings</w:t>
      </w:r>
      <w:r w:rsidR="00AC69DF">
        <w:rPr>
          <w:rFonts w:ascii="Arial" w:hAnsi="Arial" w:cs="Arial"/>
        </w:rPr>
        <w:t xml:space="preserve"> from exporting goods to Asian countries</w:t>
      </w:r>
      <w:r w:rsidR="008F6768">
        <w:rPr>
          <w:rFonts w:ascii="Arial" w:hAnsi="Arial" w:cs="Arial"/>
        </w:rPr>
        <w:t xml:space="preserve"> </w:t>
      </w:r>
      <w:r w:rsidR="00BF7768">
        <w:rPr>
          <w:rFonts w:ascii="Arial" w:hAnsi="Arial" w:cs="Arial"/>
        </w:rPr>
        <w:t>in</w:t>
      </w:r>
      <w:r w:rsidR="00126ACF">
        <w:rPr>
          <w:rFonts w:ascii="Arial" w:hAnsi="Arial" w:cs="Arial"/>
        </w:rPr>
        <w:t>to</w:t>
      </w:r>
      <w:r w:rsidR="00AC69DF">
        <w:rPr>
          <w:rFonts w:ascii="Arial" w:hAnsi="Arial" w:cs="Arial"/>
        </w:rPr>
        <w:t xml:space="preserve"> </w:t>
      </w:r>
      <w:r w:rsidR="00BF7768">
        <w:rPr>
          <w:rFonts w:ascii="Arial" w:hAnsi="Arial" w:cs="Arial"/>
        </w:rPr>
        <w:t>foreign currency</w:t>
      </w:r>
      <w:r w:rsidR="00AC69DF">
        <w:rPr>
          <w:rFonts w:ascii="Arial" w:hAnsi="Arial" w:cs="Arial"/>
        </w:rPr>
        <w:t xml:space="preserve"> accounts</w:t>
      </w:r>
      <w:r w:rsidR="00BF7768">
        <w:rPr>
          <w:rFonts w:ascii="Arial" w:hAnsi="Arial" w:cs="Arial"/>
        </w:rPr>
        <w:t xml:space="preserve"> </w:t>
      </w:r>
      <w:r w:rsidR="00E3655C">
        <w:rPr>
          <w:rFonts w:ascii="Arial" w:hAnsi="Arial" w:cs="Arial"/>
        </w:rPr>
        <w:t xml:space="preserve">within </w:t>
      </w:r>
      <w:r w:rsidR="00C807FC">
        <w:rPr>
          <w:rFonts w:ascii="Arial" w:hAnsi="Arial" w:cs="Arial"/>
        </w:rPr>
        <w:t>45 days from</w:t>
      </w:r>
      <w:r w:rsidR="00126ACF">
        <w:rPr>
          <w:rFonts w:ascii="Arial" w:hAnsi="Arial" w:cs="Arial"/>
        </w:rPr>
        <w:t xml:space="preserve"> the</w:t>
      </w:r>
      <w:r w:rsidR="00C807FC">
        <w:rPr>
          <w:rFonts w:ascii="Arial" w:hAnsi="Arial" w:cs="Arial"/>
        </w:rPr>
        <w:t xml:space="preserve"> exporting date</w:t>
      </w:r>
      <w:r w:rsidR="00AC69DF">
        <w:rPr>
          <w:rFonts w:ascii="Arial" w:hAnsi="Arial" w:cs="Arial"/>
        </w:rPr>
        <w:t>;</w:t>
      </w:r>
      <w:r w:rsidR="00C807FC">
        <w:rPr>
          <w:rFonts w:ascii="Arial" w:hAnsi="Arial" w:cs="Arial"/>
        </w:rPr>
        <w:t xml:space="preserve"> </w:t>
      </w:r>
      <w:r w:rsidR="003D237C">
        <w:rPr>
          <w:rFonts w:ascii="Arial" w:hAnsi="Arial" w:cs="Arial"/>
        </w:rPr>
        <w:t xml:space="preserve">and </w:t>
      </w:r>
      <w:r w:rsidR="00E3655C">
        <w:rPr>
          <w:rFonts w:ascii="Arial" w:hAnsi="Arial" w:cs="Arial"/>
        </w:rPr>
        <w:t xml:space="preserve">deposit </w:t>
      </w:r>
      <w:r w:rsidR="00AC69DF">
        <w:rPr>
          <w:rFonts w:ascii="Arial" w:hAnsi="Arial" w:cs="Arial"/>
        </w:rPr>
        <w:t>earnings from exporting</w:t>
      </w:r>
      <w:r w:rsidR="003D237C">
        <w:rPr>
          <w:rFonts w:ascii="Arial" w:hAnsi="Arial" w:cs="Arial"/>
        </w:rPr>
        <w:t xml:space="preserve"> to other countries </w:t>
      </w:r>
      <w:r w:rsidR="00AC69DF">
        <w:rPr>
          <w:rFonts w:ascii="Arial" w:hAnsi="Arial" w:cs="Arial"/>
        </w:rPr>
        <w:t>in</w:t>
      </w:r>
      <w:r w:rsidR="00126ACF">
        <w:rPr>
          <w:rFonts w:ascii="Arial" w:hAnsi="Arial" w:cs="Arial"/>
        </w:rPr>
        <w:t>to</w:t>
      </w:r>
      <w:r w:rsidR="00AC69DF">
        <w:rPr>
          <w:rFonts w:ascii="Arial" w:hAnsi="Arial" w:cs="Arial"/>
        </w:rPr>
        <w:t xml:space="preserve"> foreign currency accounts </w:t>
      </w:r>
      <w:r w:rsidR="00E3655C">
        <w:rPr>
          <w:rFonts w:ascii="Arial" w:hAnsi="Arial" w:cs="Arial"/>
        </w:rPr>
        <w:t>within 90</w:t>
      </w:r>
      <w:r w:rsidR="003D237C">
        <w:rPr>
          <w:rFonts w:ascii="Arial" w:hAnsi="Arial" w:cs="Arial"/>
        </w:rPr>
        <w:t xml:space="preserve"> days from </w:t>
      </w:r>
      <w:r w:rsidR="00126ACF">
        <w:rPr>
          <w:rFonts w:ascii="Arial" w:hAnsi="Arial" w:cs="Arial"/>
        </w:rPr>
        <w:t xml:space="preserve">the </w:t>
      </w:r>
      <w:r w:rsidR="003D237C">
        <w:rPr>
          <w:rFonts w:ascii="Arial" w:hAnsi="Arial" w:cs="Arial"/>
        </w:rPr>
        <w:t>exporting date</w:t>
      </w:r>
      <w:r w:rsidR="00381365">
        <w:rPr>
          <w:rFonts w:ascii="Arial" w:hAnsi="Arial" w:cs="Arial"/>
        </w:rPr>
        <w:t xml:space="preserve">. </w:t>
      </w:r>
      <w:r w:rsidR="00FF5254">
        <w:rPr>
          <w:rFonts w:ascii="Arial" w:hAnsi="Arial" w:cs="Arial"/>
        </w:rPr>
        <w:t xml:space="preserve">Pursuant to the Foreign Exchange Management Law, companies in default of the above requirements will be subjected to the following enforcement measures </w:t>
      </w:r>
      <w:r w:rsidR="00FF5254">
        <w:rPr>
          <w:rFonts w:ascii="Arial" w:hAnsi="Arial" w:cs="Arial" w:hint="eastAsia"/>
          <w:lang w:eastAsia="zh-CN"/>
        </w:rPr>
        <w:t>：</w:t>
      </w:r>
    </w:p>
    <w:p w14:paraId="14B59990" w14:textId="54DC13F7" w:rsidR="008453F7" w:rsidRPr="008453F7" w:rsidRDefault="008453F7" w:rsidP="00E039C2">
      <w:pPr>
        <w:pStyle w:val="a9"/>
        <w:numPr>
          <w:ilvl w:val="0"/>
          <w:numId w:val="25"/>
        </w:numPr>
        <w:jc w:val="both"/>
        <w:rPr>
          <w:rFonts w:ascii="Arial" w:hAnsi="Arial" w:cs="Arial"/>
        </w:rPr>
      </w:pPr>
      <w:r w:rsidRPr="008453F7">
        <w:rPr>
          <w:rFonts w:ascii="Arial" w:hAnsi="Arial" w:cs="Arial"/>
        </w:rPr>
        <w:t xml:space="preserve">the CBM </w:t>
      </w:r>
      <w:r>
        <w:rPr>
          <w:rFonts w:ascii="Arial" w:hAnsi="Arial" w:cs="Arial"/>
        </w:rPr>
        <w:t xml:space="preserve">will </w:t>
      </w:r>
      <w:r w:rsidRPr="008453F7">
        <w:rPr>
          <w:rFonts w:ascii="Arial" w:hAnsi="Arial" w:cs="Arial"/>
        </w:rPr>
        <w:t>send the list of companies that do not deposit export earnings within the specified period to the Ministry of Commerce as well as the authorized dealer banks</w:t>
      </w:r>
      <w:r w:rsidR="00AF65D3">
        <w:rPr>
          <w:rFonts w:ascii="Arial" w:hAnsi="Arial" w:cs="Arial"/>
        </w:rPr>
        <w:t>;</w:t>
      </w:r>
    </w:p>
    <w:p w14:paraId="4CEDF308" w14:textId="702EBDF8" w:rsidR="008453F7" w:rsidRPr="00265F6D" w:rsidRDefault="008453F7" w:rsidP="00E039C2">
      <w:pPr>
        <w:pStyle w:val="a9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DOT will </w:t>
      </w:r>
      <w:r w:rsidR="00A86A25">
        <w:rPr>
          <w:rFonts w:ascii="Arial" w:hAnsi="Arial" w:cs="Arial"/>
          <w:lang w:eastAsia="zh-CN"/>
        </w:rPr>
        <w:t xml:space="preserve">further </w:t>
      </w:r>
      <w:r w:rsidR="005F5A66">
        <w:rPr>
          <w:rFonts w:ascii="Arial" w:hAnsi="Arial" w:cs="Arial"/>
          <w:lang w:eastAsia="zh-CN"/>
        </w:rPr>
        <w:t xml:space="preserve">submit </w:t>
      </w:r>
      <w:r w:rsidR="00A86A25">
        <w:rPr>
          <w:rFonts w:ascii="Arial" w:hAnsi="Arial" w:cs="Arial"/>
          <w:lang w:eastAsia="zh-CN"/>
        </w:rPr>
        <w:t xml:space="preserve">the list of non-compliant companies </w:t>
      </w:r>
      <w:r w:rsidR="00265F6D">
        <w:rPr>
          <w:rFonts w:ascii="Arial" w:hAnsi="Arial" w:cs="Arial"/>
        </w:rPr>
        <w:t xml:space="preserve">to the </w:t>
      </w:r>
      <w:r w:rsidR="00265F6D">
        <w:rPr>
          <w:rFonts w:ascii="Arial" w:hAnsi="Arial" w:cs="Arial"/>
          <w:bCs/>
        </w:rPr>
        <w:t xml:space="preserve">Union of Myanmar Federation of Chambers of Commerce and Industry (UMFCCI) </w:t>
      </w:r>
      <w:r w:rsidR="00A86A25">
        <w:rPr>
          <w:rFonts w:ascii="Arial" w:hAnsi="Arial" w:cs="Arial"/>
          <w:bCs/>
        </w:rPr>
        <w:t>to deposit the export earnings</w:t>
      </w:r>
      <w:r w:rsidR="00AF65D3">
        <w:rPr>
          <w:rFonts w:ascii="Arial" w:hAnsi="Arial" w:cs="Arial"/>
          <w:bCs/>
        </w:rPr>
        <w:t>;</w:t>
      </w:r>
    </w:p>
    <w:p w14:paraId="2242ED87" w14:textId="23B91DCB" w:rsidR="00265F6D" w:rsidRPr="00265F6D" w:rsidRDefault="00265F6D" w:rsidP="00E039C2">
      <w:pPr>
        <w:pStyle w:val="a9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the DOT will </w:t>
      </w:r>
      <w:r w:rsidR="00A86A25">
        <w:rPr>
          <w:rFonts w:ascii="Arial" w:hAnsi="Arial" w:cs="Arial"/>
          <w:bCs/>
        </w:rPr>
        <w:t xml:space="preserve">first notify the companies of their non-compliance, if the company still fails to deposit their earnings within two weeks, their </w:t>
      </w:r>
      <w:r>
        <w:rPr>
          <w:rFonts w:ascii="Arial" w:hAnsi="Arial" w:cs="Arial"/>
          <w:bCs/>
        </w:rPr>
        <w:t>exporter/importer registration certificates</w:t>
      </w:r>
      <w:r w:rsidR="00A86A25">
        <w:rPr>
          <w:rFonts w:ascii="Arial" w:hAnsi="Arial" w:cs="Arial"/>
          <w:bCs/>
        </w:rPr>
        <w:t xml:space="preserve"> will be suspended; </w:t>
      </w:r>
    </w:p>
    <w:p w14:paraId="0677D1CE" w14:textId="50FA43F5" w:rsidR="0054459D" w:rsidRPr="00265F6D" w:rsidRDefault="00265F6D" w:rsidP="00E039C2">
      <w:pPr>
        <w:pStyle w:val="a9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the DOT will </w:t>
      </w:r>
      <w:r w:rsidR="000F1B7D">
        <w:rPr>
          <w:rFonts w:ascii="Arial" w:hAnsi="Arial" w:cs="Arial"/>
          <w:bCs/>
        </w:rPr>
        <w:t xml:space="preserve">resume the suspended </w:t>
      </w:r>
      <w:r>
        <w:rPr>
          <w:rFonts w:ascii="Arial" w:hAnsi="Arial" w:cs="Arial"/>
          <w:bCs/>
        </w:rPr>
        <w:t>exporter/importer registration certificates</w:t>
      </w:r>
      <w:r w:rsidR="00A86A25">
        <w:rPr>
          <w:rFonts w:ascii="Arial" w:hAnsi="Arial" w:cs="Arial"/>
          <w:bCs/>
        </w:rPr>
        <w:t xml:space="preserve"> only</w:t>
      </w:r>
      <w:r w:rsidR="005F5A66">
        <w:rPr>
          <w:rFonts w:ascii="Arial" w:hAnsi="Arial" w:cs="Arial"/>
          <w:bCs/>
        </w:rPr>
        <w:t xml:space="preserve"> after</w:t>
      </w:r>
      <w:r w:rsidR="00DC594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the CBM </w:t>
      </w:r>
      <w:r w:rsidR="00DC5940">
        <w:rPr>
          <w:rFonts w:ascii="Arial" w:hAnsi="Arial" w:cs="Arial"/>
          <w:bCs/>
        </w:rPr>
        <w:t xml:space="preserve">confirms that the companies in question have </w:t>
      </w:r>
      <w:r w:rsidR="00126ACF">
        <w:rPr>
          <w:rFonts w:ascii="Arial" w:hAnsi="Arial" w:cs="Arial"/>
          <w:bCs/>
        </w:rPr>
        <w:t>re-</w:t>
      </w:r>
      <w:r w:rsidR="00DC5940">
        <w:rPr>
          <w:rFonts w:ascii="Arial" w:hAnsi="Arial" w:cs="Arial"/>
          <w:bCs/>
        </w:rPr>
        <w:t xml:space="preserve">complied with the export earnings </w:t>
      </w:r>
      <w:r w:rsidR="005F5A66">
        <w:rPr>
          <w:rFonts w:ascii="Arial" w:hAnsi="Arial" w:cs="Arial"/>
          <w:bCs/>
        </w:rPr>
        <w:t>deposit</w:t>
      </w:r>
      <w:r w:rsidR="00DC5940">
        <w:rPr>
          <w:rFonts w:ascii="Arial" w:hAnsi="Arial" w:cs="Arial"/>
          <w:bCs/>
        </w:rPr>
        <w:t xml:space="preserve"> requirements. </w:t>
      </w:r>
    </w:p>
    <w:p w14:paraId="5B661514" w14:textId="28B32A86" w:rsidR="009B042F" w:rsidRDefault="00000000" w:rsidP="003E3600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hyperlink r:id="rId11" w:history="1">
        <w:r w:rsidR="003E3600" w:rsidRPr="003D7D38">
          <w:rPr>
            <w:rStyle w:val="a3"/>
            <w:rFonts w:ascii="Arial" w:hAnsi="Arial" w:cs="Arial"/>
            <w:sz w:val="22"/>
            <w:szCs w:val="22"/>
          </w:rPr>
          <w:t>https://www.commerce.gov.mm/sites/default/files/documents/2023/10/Export%20Earning_Announcement_Eng_0.pdf</w:t>
        </w:r>
      </w:hyperlink>
    </w:p>
    <w:p w14:paraId="4CE22DFB" w14:textId="77777777" w:rsidR="003E3600" w:rsidRDefault="003E3600" w:rsidP="003E3600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41C683AF" w14:textId="2DBD7882" w:rsidR="00352943" w:rsidRPr="00D20E6C" w:rsidRDefault="00352943" w:rsidP="003E3600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0E6C">
        <w:rPr>
          <w:rFonts w:ascii="Arial" w:hAnsi="Arial" w:cs="Arial"/>
          <w:b/>
          <w:bCs/>
          <w:sz w:val="22"/>
          <w:szCs w:val="22"/>
        </w:rPr>
        <w:t xml:space="preserve">Amendment </w:t>
      </w:r>
      <w:r w:rsidR="005F5A66">
        <w:rPr>
          <w:rFonts w:ascii="Arial" w:hAnsi="Arial" w:cs="Arial"/>
          <w:b/>
          <w:bCs/>
          <w:sz w:val="22"/>
          <w:szCs w:val="22"/>
        </w:rPr>
        <w:t>to t</w:t>
      </w:r>
      <w:r w:rsidRPr="00D20E6C">
        <w:rPr>
          <w:rFonts w:ascii="Arial" w:hAnsi="Arial" w:cs="Arial"/>
          <w:b/>
          <w:bCs/>
          <w:sz w:val="22"/>
          <w:szCs w:val="22"/>
        </w:rPr>
        <w:t>he Minimum Wage in Myanmar</w:t>
      </w:r>
    </w:p>
    <w:p w14:paraId="30DA5CC1" w14:textId="6B6650C7" w:rsidR="00352943" w:rsidRDefault="00352943" w:rsidP="003E3600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National Committee for the Minimum Wage issued Notification No.</w:t>
      </w:r>
      <w:r w:rsidR="00AF65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2/2023</w:t>
      </w:r>
      <w:r w:rsidR="00D20E6C">
        <w:rPr>
          <w:rFonts w:ascii="Arial" w:hAnsi="Arial" w:cs="Arial"/>
          <w:sz w:val="22"/>
          <w:szCs w:val="22"/>
        </w:rPr>
        <w:t xml:space="preserve"> </w:t>
      </w:r>
      <w:r w:rsidR="0046000C">
        <w:rPr>
          <w:rFonts w:ascii="Arial" w:hAnsi="Arial" w:cs="Arial"/>
          <w:sz w:val="22"/>
          <w:szCs w:val="22"/>
        </w:rPr>
        <w:t>on 9 October 2023</w:t>
      </w:r>
      <w:r w:rsidR="005F5A66">
        <w:rPr>
          <w:rFonts w:ascii="Arial" w:hAnsi="Arial" w:cs="Arial"/>
          <w:sz w:val="22"/>
          <w:szCs w:val="22"/>
        </w:rPr>
        <w:t xml:space="preserve"> regarding amendments to the</w:t>
      </w:r>
      <w:r w:rsidR="0046000C">
        <w:rPr>
          <w:rFonts w:ascii="Arial" w:hAnsi="Arial" w:cs="Arial"/>
          <w:sz w:val="22"/>
          <w:szCs w:val="22"/>
        </w:rPr>
        <w:t xml:space="preserve"> minimum wage in Myanmar. </w:t>
      </w:r>
      <w:r>
        <w:rPr>
          <w:rFonts w:ascii="Arial" w:hAnsi="Arial" w:cs="Arial"/>
          <w:sz w:val="22"/>
          <w:szCs w:val="22"/>
        </w:rPr>
        <w:t>In Notification</w:t>
      </w:r>
      <w:r w:rsidR="0046000C" w:rsidRPr="0046000C">
        <w:rPr>
          <w:rFonts w:ascii="Arial" w:hAnsi="Arial" w:cs="Arial"/>
          <w:sz w:val="22"/>
          <w:szCs w:val="22"/>
        </w:rPr>
        <w:t xml:space="preserve"> </w:t>
      </w:r>
      <w:r w:rsidR="0046000C">
        <w:rPr>
          <w:rFonts w:ascii="Arial" w:hAnsi="Arial" w:cs="Arial"/>
          <w:sz w:val="22"/>
          <w:szCs w:val="22"/>
        </w:rPr>
        <w:t>No. 2/2023</w:t>
      </w:r>
      <w:r w:rsidR="001971B9">
        <w:rPr>
          <w:rFonts w:ascii="Arial" w:hAnsi="Arial" w:cs="Arial"/>
          <w:sz w:val="22"/>
          <w:szCs w:val="22"/>
        </w:rPr>
        <w:t xml:space="preserve">, </w:t>
      </w:r>
      <w:r w:rsidR="0046000C">
        <w:rPr>
          <w:rFonts w:ascii="Arial" w:hAnsi="Arial" w:cs="Arial"/>
          <w:sz w:val="22"/>
          <w:szCs w:val="22"/>
        </w:rPr>
        <w:t>employees</w:t>
      </w:r>
      <w:r w:rsidR="001971B9">
        <w:rPr>
          <w:rFonts w:ascii="Arial" w:hAnsi="Arial" w:cs="Arial"/>
          <w:sz w:val="22"/>
          <w:szCs w:val="22"/>
        </w:rPr>
        <w:t xml:space="preserve"> of</w:t>
      </w:r>
      <w:r w:rsidR="00EC12D0">
        <w:rPr>
          <w:rFonts w:ascii="Arial" w:hAnsi="Arial" w:cs="Arial"/>
          <w:sz w:val="22"/>
          <w:szCs w:val="22"/>
        </w:rPr>
        <w:t xml:space="preserve"> </w:t>
      </w:r>
      <w:r w:rsidR="001971B9">
        <w:rPr>
          <w:rFonts w:ascii="Arial" w:hAnsi="Arial" w:cs="Arial"/>
          <w:sz w:val="22"/>
          <w:szCs w:val="22"/>
        </w:rPr>
        <w:t xml:space="preserve">government departments and organizations shall be entitled </w:t>
      </w:r>
      <w:r w:rsidR="0046000C">
        <w:rPr>
          <w:rFonts w:ascii="Arial" w:hAnsi="Arial" w:cs="Arial"/>
          <w:sz w:val="22"/>
          <w:szCs w:val="22"/>
        </w:rPr>
        <w:t xml:space="preserve">to an increased </w:t>
      </w:r>
      <w:r w:rsidR="001971B9">
        <w:rPr>
          <w:rFonts w:ascii="Arial" w:hAnsi="Arial" w:cs="Arial"/>
          <w:sz w:val="22"/>
          <w:szCs w:val="22"/>
        </w:rPr>
        <w:t xml:space="preserve">daily wage </w:t>
      </w:r>
      <w:r w:rsidR="0046000C">
        <w:rPr>
          <w:rFonts w:ascii="Arial" w:hAnsi="Arial" w:cs="Arial"/>
          <w:sz w:val="22"/>
          <w:szCs w:val="22"/>
        </w:rPr>
        <w:t xml:space="preserve">of </w:t>
      </w:r>
      <w:r w:rsidR="001971B9">
        <w:rPr>
          <w:rFonts w:ascii="Arial" w:hAnsi="Arial" w:cs="Arial"/>
          <w:sz w:val="22"/>
          <w:szCs w:val="22"/>
        </w:rPr>
        <w:t xml:space="preserve">5,800 Kyats </w:t>
      </w:r>
      <w:r w:rsidR="0046000C">
        <w:rPr>
          <w:rFonts w:ascii="Arial" w:hAnsi="Arial" w:cs="Arial"/>
          <w:sz w:val="22"/>
          <w:szCs w:val="22"/>
        </w:rPr>
        <w:t>for an 8-hour day</w:t>
      </w:r>
      <w:r w:rsidR="006D145C">
        <w:rPr>
          <w:rFonts w:ascii="Arial" w:hAnsi="Arial" w:cs="Arial"/>
          <w:sz w:val="22"/>
          <w:szCs w:val="22"/>
        </w:rPr>
        <w:t>. The increased minimum wage</w:t>
      </w:r>
      <w:r w:rsidR="00EC12D0">
        <w:rPr>
          <w:rFonts w:ascii="Arial" w:hAnsi="Arial" w:cs="Arial"/>
          <w:sz w:val="22"/>
          <w:szCs w:val="22"/>
        </w:rPr>
        <w:t xml:space="preserve"> comprises </w:t>
      </w:r>
      <w:r w:rsidR="0046000C">
        <w:rPr>
          <w:rFonts w:ascii="Arial" w:hAnsi="Arial" w:cs="Arial"/>
          <w:sz w:val="22"/>
          <w:szCs w:val="22"/>
        </w:rPr>
        <w:t xml:space="preserve">of </w:t>
      </w:r>
      <w:r w:rsidR="0024197F">
        <w:rPr>
          <w:rFonts w:ascii="Arial" w:hAnsi="Arial" w:cs="Arial"/>
          <w:sz w:val="22"/>
          <w:szCs w:val="22"/>
        </w:rPr>
        <w:t xml:space="preserve">1000 Kyats in addition to the </w:t>
      </w:r>
      <w:r w:rsidR="006D145C">
        <w:rPr>
          <w:rFonts w:ascii="Arial" w:hAnsi="Arial" w:cs="Arial"/>
          <w:sz w:val="22"/>
          <w:szCs w:val="22"/>
        </w:rPr>
        <w:t xml:space="preserve">previous minimum </w:t>
      </w:r>
      <w:r w:rsidR="001971B9">
        <w:rPr>
          <w:rFonts w:ascii="Arial" w:hAnsi="Arial" w:cs="Arial"/>
          <w:sz w:val="22"/>
          <w:szCs w:val="22"/>
        </w:rPr>
        <w:t xml:space="preserve">wage </w:t>
      </w:r>
      <w:r w:rsidR="0046000C">
        <w:rPr>
          <w:rFonts w:ascii="Arial" w:hAnsi="Arial" w:cs="Arial"/>
          <w:sz w:val="22"/>
          <w:szCs w:val="22"/>
        </w:rPr>
        <w:t xml:space="preserve">of </w:t>
      </w:r>
      <w:r w:rsidR="001971B9">
        <w:rPr>
          <w:rFonts w:ascii="Arial" w:hAnsi="Arial" w:cs="Arial"/>
          <w:sz w:val="22"/>
          <w:szCs w:val="22"/>
        </w:rPr>
        <w:t xml:space="preserve">4,800 Kyats </w:t>
      </w:r>
      <w:r w:rsidR="006D145C">
        <w:rPr>
          <w:rFonts w:ascii="Arial" w:hAnsi="Arial" w:cs="Arial"/>
          <w:sz w:val="22"/>
          <w:szCs w:val="22"/>
        </w:rPr>
        <w:t>stated in</w:t>
      </w:r>
      <w:r w:rsidR="001971B9">
        <w:rPr>
          <w:rFonts w:ascii="Arial" w:hAnsi="Arial" w:cs="Arial"/>
          <w:sz w:val="22"/>
          <w:szCs w:val="22"/>
        </w:rPr>
        <w:t xml:space="preserve"> Notification No. </w:t>
      </w:r>
      <w:r w:rsidR="006D145C">
        <w:rPr>
          <w:rFonts w:ascii="Arial" w:hAnsi="Arial" w:cs="Arial"/>
          <w:sz w:val="22"/>
          <w:szCs w:val="22"/>
        </w:rPr>
        <w:t>2</w:t>
      </w:r>
      <w:r w:rsidR="0046000C">
        <w:rPr>
          <w:rFonts w:ascii="Arial" w:hAnsi="Arial" w:cs="Arial"/>
          <w:sz w:val="22"/>
          <w:szCs w:val="22"/>
        </w:rPr>
        <w:t>/2018 published by the National Committee</w:t>
      </w:r>
      <w:r w:rsidR="006D50D0">
        <w:rPr>
          <w:rFonts w:ascii="Arial" w:hAnsi="Arial" w:cs="Arial"/>
          <w:sz w:val="22"/>
          <w:szCs w:val="22"/>
        </w:rPr>
        <w:t xml:space="preserve">. </w:t>
      </w:r>
      <w:r w:rsidR="00D20E6C">
        <w:rPr>
          <w:rFonts w:ascii="Arial" w:hAnsi="Arial" w:cs="Arial"/>
          <w:sz w:val="22"/>
          <w:szCs w:val="22"/>
        </w:rPr>
        <w:t xml:space="preserve">However, </w:t>
      </w:r>
      <w:r w:rsidR="006D145C">
        <w:rPr>
          <w:rFonts w:ascii="Arial" w:hAnsi="Arial" w:cs="Arial"/>
          <w:sz w:val="22"/>
          <w:szCs w:val="22"/>
        </w:rPr>
        <w:t>the minimum wage amendment</w:t>
      </w:r>
      <w:r w:rsidR="00A55F3C">
        <w:rPr>
          <w:rFonts w:ascii="Arial" w:hAnsi="Arial" w:cs="Arial"/>
          <w:sz w:val="22"/>
          <w:szCs w:val="22"/>
        </w:rPr>
        <w:t xml:space="preserve"> </w:t>
      </w:r>
      <w:r w:rsidR="00D20E6C">
        <w:rPr>
          <w:rFonts w:ascii="Arial" w:hAnsi="Arial" w:cs="Arial"/>
          <w:sz w:val="22"/>
          <w:szCs w:val="22"/>
        </w:rPr>
        <w:t xml:space="preserve">does not apply to </w:t>
      </w:r>
      <w:r w:rsidR="00A55F3C">
        <w:rPr>
          <w:rFonts w:ascii="Arial" w:hAnsi="Arial" w:cs="Arial"/>
          <w:sz w:val="22"/>
          <w:szCs w:val="22"/>
        </w:rPr>
        <w:t>employees of private-sector</w:t>
      </w:r>
      <w:r w:rsidR="00D20E6C">
        <w:rPr>
          <w:rFonts w:ascii="Arial" w:hAnsi="Arial" w:cs="Arial"/>
          <w:sz w:val="22"/>
          <w:szCs w:val="22"/>
        </w:rPr>
        <w:t xml:space="preserve"> businesses </w:t>
      </w:r>
      <w:r w:rsidR="00A55F3C">
        <w:rPr>
          <w:rFonts w:ascii="Arial" w:hAnsi="Arial" w:cs="Arial"/>
          <w:sz w:val="22"/>
          <w:szCs w:val="22"/>
        </w:rPr>
        <w:t xml:space="preserve">with less than </w:t>
      </w:r>
      <w:r w:rsidR="00D20E6C">
        <w:rPr>
          <w:rFonts w:ascii="Arial" w:hAnsi="Arial" w:cs="Arial"/>
          <w:sz w:val="22"/>
          <w:szCs w:val="22"/>
        </w:rPr>
        <w:t>ten workers.</w:t>
      </w:r>
      <w:r w:rsidR="005B0160" w:rsidRPr="005B0160">
        <w:rPr>
          <w:rFonts w:ascii="Arial" w:hAnsi="Arial" w:cs="Arial"/>
          <w:sz w:val="22"/>
          <w:szCs w:val="22"/>
        </w:rPr>
        <w:t xml:space="preserve"> </w:t>
      </w:r>
      <w:r w:rsidR="005B0160">
        <w:rPr>
          <w:rFonts w:ascii="Arial" w:hAnsi="Arial" w:cs="Arial"/>
          <w:sz w:val="22"/>
          <w:szCs w:val="22"/>
        </w:rPr>
        <w:t xml:space="preserve">Such </w:t>
      </w:r>
      <w:r w:rsidR="002050F4">
        <w:rPr>
          <w:rFonts w:ascii="Arial" w:hAnsi="Arial" w:cs="Arial"/>
          <w:sz w:val="22"/>
          <w:szCs w:val="22"/>
        </w:rPr>
        <w:t>amendment</w:t>
      </w:r>
      <w:r w:rsidR="005B0160">
        <w:rPr>
          <w:rFonts w:ascii="Arial" w:hAnsi="Arial" w:cs="Arial"/>
          <w:sz w:val="22"/>
          <w:szCs w:val="22"/>
        </w:rPr>
        <w:t xml:space="preserve"> has taken effect on 1 October 2023.</w:t>
      </w:r>
    </w:p>
    <w:p w14:paraId="73DB2CE8" w14:textId="021CDB2C" w:rsidR="00B17A98" w:rsidRDefault="00000000" w:rsidP="003E3600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hyperlink r:id="rId12" w:history="1">
        <w:r w:rsidR="006D145C">
          <w:rPr>
            <w:rStyle w:val="a3"/>
            <w:rFonts w:eastAsiaTheme="majorEastAsia"/>
          </w:rPr>
          <w:t>https://www.mlis.gov.mm/lsSc.do;jsessionid=6FD11BB9E9E04BCCAD6B075FFE922893?menuInfo=3_1_1&amp;ordrType=06</w:t>
        </w:r>
      </w:hyperlink>
      <w:r w:rsidR="006D145C">
        <w:t xml:space="preserve"> </w:t>
      </w:r>
    </w:p>
    <w:p w14:paraId="3D9071D4" w14:textId="696BA15D" w:rsidR="004E3AC7" w:rsidRDefault="004E3AC7" w:rsidP="003E3600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611A5456" w14:textId="77777777" w:rsidR="004E3AC7" w:rsidRDefault="004E3AC7" w:rsidP="003E3600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1A9443A7" w14:textId="2810DB5C" w:rsidR="00D20E6C" w:rsidRPr="00566B76" w:rsidRDefault="00D20E6C" w:rsidP="003E3600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6B76">
        <w:rPr>
          <w:rFonts w:ascii="Arial" w:hAnsi="Arial" w:cs="Arial"/>
          <w:b/>
          <w:bCs/>
          <w:sz w:val="22"/>
          <w:szCs w:val="22"/>
        </w:rPr>
        <w:lastRenderedPageBreak/>
        <w:t>Enforcement of Myanmar intellectual properties laws</w:t>
      </w:r>
    </w:p>
    <w:p w14:paraId="21CEBCEF" w14:textId="3F2D1CB1" w:rsidR="0093375A" w:rsidRDefault="0093375A" w:rsidP="003E3600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18 October 2023, the Chairman of the State Administration Council</w:t>
      </w:r>
      <w:r w:rsidR="005B0160">
        <w:rPr>
          <w:rFonts w:ascii="Arial" w:hAnsi="Arial" w:cs="Arial"/>
          <w:sz w:val="22"/>
          <w:szCs w:val="22"/>
        </w:rPr>
        <w:t xml:space="preserve"> </w:t>
      </w:r>
      <w:r w:rsidR="00B65E24">
        <w:rPr>
          <w:rFonts w:ascii="Arial" w:hAnsi="Arial" w:cs="Arial"/>
          <w:sz w:val="22"/>
          <w:szCs w:val="22"/>
        </w:rPr>
        <w:t>of Myanmar</w:t>
      </w:r>
      <w:r>
        <w:rPr>
          <w:rFonts w:ascii="Arial" w:hAnsi="Arial" w:cs="Arial"/>
          <w:sz w:val="22"/>
          <w:szCs w:val="22"/>
        </w:rPr>
        <w:t xml:space="preserve"> </w:t>
      </w:r>
      <w:r w:rsidR="00B65E24">
        <w:rPr>
          <w:rFonts w:ascii="Arial" w:hAnsi="Arial" w:cs="Arial"/>
          <w:sz w:val="22"/>
          <w:szCs w:val="22"/>
        </w:rPr>
        <w:t>issued</w:t>
      </w:r>
      <w:r w:rsidR="001D7744">
        <w:rPr>
          <w:rFonts w:ascii="Arial" w:hAnsi="Arial" w:cs="Arial"/>
          <w:sz w:val="22"/>
          <w:szCs w:val="22"/>
        </w:rPr>
        <w:t xml:space="preserve"> Notification No.217/20</w:t>
      </w:r>
      <w:r w:rsidR="00E3655C">
        <w:rPr>
          <w:rFonts w:ascii="Arial" w:hAnsi="Arial" w:cs="Arial"/>
          <w:sz w:val="22"/>
          <w:szCs w:val="22"/>
        </w:rPr>
        <w:t>23 and Notification No.218/2023</w:t>
      </w:r>
      <w:r w:rsidR="00252DC7">
        <w:rPr>
          <w:rFonts w:ascii="Arial" w:hAnsi="Arial" w:cs="Arial"/>
          <w:sz w:val="22"/>
          <w:szCs w:val="22"/>
        </w:rPr>
        <w:t xml:space="preserve">, setting the </w:t>
      </w:r>
      <w:r w:rsidR="00B65E24">
        <w:rPr>
          <w:rFonts w:ascii="Arial" w:hAnsi="Arial" w:cs="Arial"/>
          <w:sz w:val="22"/>
          <w:szCs w:val="22"/>
        </w:rPr>
        <w:t>enforcement date of the Industrial Design Law and Copyright Law</w:t>
      </w:r>
      <w:r w:rsidR="001D7744">
        <w:rPr>
          <w:rFonts w:ascii="Arial" w:hAnsi="Arial" w:cs="Arial"/>
          <w:sz w:val="22"/>
          <w:szCs w:val="22"/>
        </w:rPr>
        <w:t xml:space="preserve"> </w:t>
      </w:r>
      <w:r w:rsidR="00252DC7">
        <w:rPr>
          <w:rFonts w:ascii="Arial" w:hAnsi="Arial" w:cs="Arial"/>
          <w:sz w:val="22"/>
          <w:szCs w:val="22"/>
        </w:rPr>
        <w:t>as 31 October 2023</w:t>
      </w:r>
      <w:r>
        <w:rPr>
          <w:rFonts w:ascii="Arial" w:hAnsi="Arial" w:cs="Arial"/>
          <w:sz w:val="22"/>
          <w:szCs w:val="22"/>
        </w:rPr>
        <w:t xml:space="preserve">. </w:t>
      </w:r>
      <w:r w:rsidR="00252DC7">
        <w:rPr>
          <w:rFonts w:ascii="Arial" w:hAnsi="Arial" w:cs="Arial"/>
          <w:sz w:val="22"/>
          <w:szCs w:val="22"/>
        </w:rPr>
        <w:t xml:space="preserve">The </w:t>
      </w:r>
      <w:r w:rsidR="001D774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ndustrial </w:t>
      </w:r>
      <w:r w:rsidR="001D774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esign </w:t>
      </w:r>
      <w:r w:rsidR="001D774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ules</w:t>
      </w:r>
      <w:r w:rsidR="00252DC7">
        <w:rPr>
          <w:rFonts w:ascii="Arial" w:hAnsi="Arial" w:cs="Arial"/>
          <w:sz w:val="22"/>
          <w:szCs w:val="22"/>
        </w:rPr>
        <w:t>,</w:t>
      </w:r>
      <w:r w:rsidR="001D7744">
        <w:rPr>
          <w:rFonts w:ascii="Arial" w:hAnsi="Arial" w:cs="Arial"/>
          <w:sz w:val="22"/>
          <w:szCs w:val="22"/>
        </w:rPr>
        <w:t xml:space="preserve"> published by the Myanmar Ministry of Commerce</w:t>
      </w:r>
      <w:r w:rsidR="006D33E6">
        <w:rPr>
          <w:rFonts w:ascii="Arial" w:hAnsi="Arial" w:cs="Arial"/>
          <w:sz w:val="22"/>
          <w:szCs w:val="22"/>
        </w:rPr>
        <w:t xml:space="preserve"> under Notification No. 67/2023</w:t>
      </w:r>
      <w:r w:rsidR="00252DC7">
        <w:rPr>
          <w:rFonts w:ascii="Arial" w:hAnsi="Arial" w:cs="Arial"/>
          <w:sz w:val="22"/>
          <w:szCs w:val="22"/>
        </w:rPr>
        <w:t xml:space="preserve"> on 29 September 2023,</w:t>
      </w:r>
      <w:r>
        <w:rPr>
          <w:rFonts w:ascii="Arial" w:hAnsi="Arial" w:cs="Arial"/>
          <w:sz w:val="22"/>
          <w:szCs w:val="22"/>
        </w:rPr>
        <w:t xml:space="preserve"> </w:t>
      </w:r>
      <w:r w:rsidR="006D33E6">
        <w:rPr>
          <w:rFonts w:ascii="Arial" w:hAnsi="Arial" w:cs="Arial"/>
          <w:sz w:val="22"/>
          <w:szCs w:val="22"/>
        </w:rPr>
        <w:t>outlines the steps and regulations for registering industrial designs with the Intellectual Property Department in accordance with the Industrial Design Law.</w:t>
      </w:r>
      <w:r w:rsidR="00566B76">
        <w:rPr>
          <w:rFonts w:ascii="Arial" w:hAnsi="Arial" w:cs="Arial"/>
          <w:sz w:val="22"/>
          <w:szCs w:val="22"/>
        </w:rPr>
        <w:t xml:space="preserve"> </w:t>
      </w:r>
      <w:r w:rsidR="002F1D9A">
        <w:rPr>
          <w:rFonts w:ascii="Arial" w:hAnsi="Arial" w:cs="Arial"/>
          <w:sz w:val="22"/>
          <w:szCs w:val="22"/>
        </w:rPr>
        <w:t xml:space="preserve">Given that </w:t>
      </w:r>
      <w:r w:rsidR="00D82B49">
        <w:rPr>
          <w:rFonts w:ascii="Arial" w:hAnsi="Arial" w:cs="Arial"/>
          <w:sz w:val="22"/>
          <w:szCs w:val="22"/>
        </w:rPr>
        <w:t>three IP related laws, namely Trademark Law, Copyright Law and Industrial Design L</w:t>
      </w:r>
      <w:r w:rsidR="002F1D9A">
        <w:rPr>
          <w:rFonts w:ascii="Arial" w:hAnsi="Arial" w:cs="Arial"/>
          <w:sz w:val="22"/>
          <w:szCs w:val="22"/>
        </w:rPr>
        <w:t>aw</w:t>
      </w:r>
      <w:r w:rsidR="00D82B49">
        <w:rPr>
          <w:rFonts w:ascii="Arial" w:hAnsi="Arial" w:cs="Arial"/>
          <w:sz w:val="22"/>
          <w:szCs w:val="22"/>
        </w:rPr>
        <w:t xml:space="preserve"> have already been enforced</w:t>
      </w:r>
      <w:r w:rsidR="002F1D9A">
        <w:rPr>
          <w:rFonts w:ascii="Arial" w:hAnsi="Arial" w:cs="Arial"/>
          <w:sz w:val="22"/>
          <w:szCs w:val="22"/>
        </w:rPr>
        <w:t xml:space="preserve">, </w:t>
      </w:r>
      <w:r w:rsidR="00BE2B70">
        <w:rPr>
          <w:rFonts w:ascii="Arial" w:hAnsi="Arial" w:cs="Arial"/>
          <w:sz w:val="22"/>
          <w:szCs w:val="22"/>
        </w:rPr>
        <w:t xml:space="preserve">issuing Notifications to </w:t>
      </w:r>
      <w:r w:rsidR="00D82B49">
        <w:rPr>
          <w:rFonts w:ascii="Arial" w:hAnsi="Arial" w:cs="Arial"/>
          <w:sz w:val="22"/>
          <w:szCs w:val="22"/>
        </w:rPr>
        <w:t>enforc</w:t>
      </w:r>
      <w:r w:rsidR="00BE2B70">
        <w:rPr>
          <w:rFonts w:ascii="Arial" w:hAnsi="Arial" w:cs="Arial"/>
          <w:sz w:val="22"/>
          <w:szCs w:val="22"/>
        </w:rPr>
        <w:t>e</w:t>
      </w:r>
      <w:r w:rsidR="002F1D9A">
        <w:rPr>
          <w:rFonts w:ascii="Arial" w:hAnsi="Arial" w:cs="Arial"/>
          <w:sz w:val="22"/>
          <w:szCs w:val="22"/>
        </w:rPr>
        <w:t xml:space="preserve"> </w:t>
      </w:r>
      <w:r w:rsidR="00D82B49">
        <w:rPr>
          <w:rFonts w:ascii="Arial" w:hAnsi="Arial" w:cs="Arial"/>
          <w:sz w:val="22"/>
          <w:szCs w:val="22"/>
        </w:rPr>
        <w:t>the enacted Patent Law</w:t>
      </w:r>
      <w:r w:rsidR="00566B76">
        <w:rPr>
          <w:rFonts w:ascii="Arial" w:hAnsi="Arial" w:cs="Arial"/>
          <w:sz w:val="22"/>
          <w:szCs w:val="22"/>
        </w:rPr>
        <w:t xml:space="preserve"> </w:t>
      </w:r>
      <w:r w:rsidR="00D82B49">
        <w:rPr>
          <w:rFonts w:ascii="Arial" w:hAnsi="Arial" w:cs="Arial"/>
          <w:sz w:val="22"/>
          <w:szCs w:val="22"/>
        </w:rPr>
        <w:t xml:space="preserve">is crucial </w:t>
      </w:r>
      <w:r w:rsidR="00A06BA6">
        <w:rPr>
          <w:rFonts w:ascii="Arial" w:hAnsi="Arial" w:cs="Arial"/>
          <w:sz w:val="22"/>
          <w:szCs w:val="22"/>
        </w:rPr>
        <w:t>to provide further protection to the</w:t>
      </w:r>
      <w:r w:rsidR="002F1D9A">
        <w:rPr>
          <w:rFonts w:ascii="Arial" w:hAnsi="Arial" w:cs="Arial"/>
          <w:sz w:val="22"/>
          <w:szCs w:val="22"/>
        </w:rPr>
        <w:t xml:space="preserve"> rights of </w:t>
      </w:r>
      <w:r w:rsidR="00B43172" w:rsidRPr="00B43172">
        <w:rPr>
          <w:rFonts w:ascii="Arial" w:hAnsi="Arial" w:cs="Arial"/>
          <w:sz w:val="22"/>
          <w:szCs w:val="22"/>
        </w:rPr>
        <w:t>patent owners</w:t>
      </w:r>
      <w:r w:rsidR="00B43172" w:rsidRPr="00B43172">
        <w:rPr>
          <w:rFonts w:ascii="Arial" w:hAnsi="Arial" w:cs="Arial"/>
          <w:sz w:val="22"/>
          <w:szCs w:val="22"/>
        </w:rPr>
        <w:t xml:space="preserve"> </w:t>
      </w:r>
      <w:r w:rsidR="002F1D9A">
        <w:rPr>
          <w:rFonts w:ascii="Arial" w:hAnsi="Arial" w:cs="Arial"/>
          <w:sz w:val="22"/>
          <w:szCs w:val="22"/>
        </w:rPr>
        <w:t xml:space="preserve">in Myanmar. </w:t>
      </w:r>
    </w:p>
    <w:p w14:paraId="38DCD151" w14:textId="3ED5689F" w:rsidR="00B17A98" w:rsidRDefault="00000000" w:rsidP="003E3600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hyperlink r:id="rId13" w:history="1">
        <w:r w:rsidR="00B17A98" w:rsidRPr="003D7D38">
          <w:rPr>
            <w:rStyle w:val="a3"/>
            <w:rFonts w:ascii="Arial" w:hAnsi="Arial" w:cs="Arial"/>
            <w:sz w:val="22"/>
            <w:szCs w:val="22"/>
          </w:rPr>
          <w:t>https://www.mlis.gov.mm/lsSc.do;jsessionid=6FD11BB9E9E04BCCAD6B075FFE922893?menuInfo=3_1_1&amp;ordrType=06</w:t>
        </w:r>
      </w:hyperlink>
    </w:p>
    <w:p w14:paraId="38C39626" w14:textId="77777777" w:rsidR="006F5F5B" w:rsidRDefault="006F5F5B" w:rsidP="006F5F5B">
      <w:pPr>
        <w:pStyle w:val="DisclaimerBold"/>
      </w:pPr>
      <w:r>
        <w:t>This newsletter is for information purposes only.</w:t>
      </w:r>
    </w:p>
    <w:p w14:paraId="42641230" w14:textId="77777777" w:rsidR="006F5F5B" w:rsidRDefault="006F5F5B" w:rsidP="006F5F5B">
      <w:pPr>
        <w:pStyle w:val="Disclaimer"/>
      </w:pPr>
      <w:r>
        <w:t xml:space="preserve">Its contents do not constitute legal advice and it </w:t>
      </w:r>
      <w:proofErr w:type="gramStart"/>
      <w:r>
        <w:t>should  not</w:t>
      </w:r>
      <w:proofErr w:type="gramEnd"/>
      <w:r>
        <w:t xml:space="preserve"> be regarded as a substitute for detailed advice  in individual cases.</w:t>
      </w:r>
    </w:p>
    <w:p w14:paraId="141A81E0" w14:textId="77777777" w:rsidR="006F5F5B" w:rsidRDefault="006F5F5B" w:rsidP="006F5F5B">
      <w:pPr>
        <w:pStyle w:val="Disclaimer"/>
      </w:pPr>
      <w:r>
        <w:t xml:space="preserve">Transmission of this information is not intended to create and receipt does not constitute a lawyer-client relationship between </w:t>
      </w:r>
      <w:proofErr w:type="spellStart"/>
      <w:r>
        <w:t>Charltons</w:t>
      </w:r>
      <w:proofErr w:type="spellEnd"/>
      <w:r>
        <w:t xml:space="preserve"> and the user or browser.</w:t>
      </w:r>
    </w:p>
    <w:p w14:paraId="57F517F6" w14:textId="77777777" w:rsidR="006F5F5B" w:rsidRDefault="006F5F5B" w:rsidP="006F5F5B">
      <w:pPr>
        <w:pStyle w:val="Disclaimer"/>
      </w:pPr>
      <w:proofErr w:type="spellStart"/>
      <w:r>
        <w:t>Charltons</w:t>
      </w:r>
      <w:proofErr w:type="spellEnd"/>
      <w:r>
        <w:t xml:space="preserve"> is not responsible for any </w:t>
      </w:r>
      <w:proofErr w:type="gramStart"/>
      <w:r>
        <w:t>third party</w:t>
      </w:r>
      <w:proofErr w:type="gramEnd"/>
      <w:r>
        <w:t xml:space="preserve"> content which can be accessed through the website.</w:t>
      </w:r>
    </w:p>
    <w:p w14:paraId="70A50AEF" w14:textId="77777777" w:rsidR="006F5F5B" w:rsidRDefault="006F5F5B" w:rsidP="006F5F5B">
      <w:pPr>
        <w:pStyle w:val="Disclaimer"/>
      </w:pPr>
      <w:r>
        <w:t xml:space="preserve">If you do not wish to receive this </w:t>
      </w:r>
      <w:proofErr w:type="gramStart"/>
      <w:r>
        <w:t>newsletter</w:t>
      </w:r>
      <w:proofErr w:type="gramEnd"/>
      <w:r>
        <w:t xml:space="preserve"> please let us know by emailing us at  </w:t>
      </w:r>
      <w:hyperlink r:id="rId14">
        <w:r>
          <w:t>unsubscribe@charltonslaw.com</w:t>
        </w:r>
      </w:hyperlink>
    </w:p>
    <w:p w14:paraId="06A17979" w14:textId="61224B63" w:rsidR="006F5F5B" w:rsidRDefault="006F5F5B" w:rsidP="006F5F5B">
      <w:pPr>
        <w:pStyle w:val="BlackStrips"/>
      </w:pPr>
      <w:proofErr w:type="spellStart"/>
      <w:r>
        <w:t>Charltons</w:t>
      </w:r>
      <w:proofErr w:type="spellEnd"/>
      <w:r>
        <w:t xml:space="preserve"> - Myanmar Law - 1</w:t>
      </w:r>
      <w:r w:rsidR="00242EF8">
        <w:t>8</w:t>
      </w:r>
      <w:r>
        <w:t xml:space="preserve"> November 2023</w:t>
      </w:r>
    </w:p>
    <w:p w14:paraId="101B5FA8" w14:textId="77777777" w:rsidR="004A4ED5" w:rsidRPr="00683150" w:rsidRDefault="004A4ED5" w:rsidP="003E3600">
      <w:pPr>
        <w:pStyle w:val="a4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sectPr w:rsidR="004A4ED5" w:rsidRPr="00683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1A05" w14:textId="77777777" w:rsidR="009A21C5" w:rsidRDefault="009A21C5" w:rsidP="009A580D">
      <w:pPr>
        <w:spacing w:after="0" w:line="240" w:lineRule="auto"/>
      </w:pPr>
      <w:r>
        <w:separator/>
      </w:r>
    </w:p>
  </w:endnote>
  <w:endnote w:type="continuationSeparator" w:id="0">
    <w:p w14:paraId="34D98788" w14:textId="77777777" w:rsidR="009A21C5" w:rsidRDefault="009A21C5" w:rsidP="009A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ra">
    <w:altName w:val="Times New Roman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Oswald">
    <w:altName w:val="Times New Roman"/>
    <w:panose1 w:val="00000500000000000000"/>
    <w:charset w:val="00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117B" w14:textId="77777777" w:rsidR="009A21C5" w:rsidRDefault="009A21C5" w:rsidP="009A580D">
      <w:pPr>
        <w:spacing w:after="0" w:line="240" w:lineRule="auto"/>
      </w:pPr>
      <w:r>
        <w:separator/>
      </w:r>
    </w:p>
  </w:footnote>
  <w:footnote w:type="continuationSeparator" w:id="0">
    <w:p w14:paraId="0BFF79FA" w14:textId="77777777" w:rsidR="009A21C5" w:rsidRDefault="009A21C5" w:rsidP="009A5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7B1"/>
    <w:multiLevelType w:val="multilevel"/>
    <w:tmpl w:val="7466F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621A9"/>
    <w:multiLevelType w:val="hybridMultilevel"/>
    <w:tmpl w:val="09AEB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F62AF"/>
    <w:multiLevelType w:val="multilevel"/>
    <w:tmpl w:val="3284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C648F"/>
    <w:multiLevelType w:val="hybridMultilevel"/>
    <w:tmpl w:val="C3F05AFE"/>
    <w:lvl w:ilvl="0" w:tplc="0518DE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4432"/>
    <w:multiLevelType w:val="multilevel"/>
    <w:tmpl w:val="C544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B7B4D"/>
    <w:multiLevelType w:val="hybridMultilevel"/>
    <w:tmpl w:val="516E4BAE"/>
    <w:lvl w:ilvl="0" w:tplc="034E07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536AD"/>
    <w:multiLevelType w:val="multilevel"/>
    <w:tmpl w:val="86D2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6569E2"/>
    <w:multiLevelType w:val="multilevel"/>
    <w:tmpl w:val="A1826E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41D0B"/>
    <w:multiLevelType w:val="hybridMultilevel"/>
    <w:tmpl w:val="F31617FE"/>
    <w:lvl w:ilvl="0" w:tplc="33800D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71B4D"/>
    <w:multiLevelType w:val="multilevel"/>
    <w:tmpl w:val="3D6C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622C03"/>
    <w:multiLevelType w:val="hybridMultilevel"/>
    <w:tmpl w:val="4FBA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A0455"/>
    <w:multiLevelType w:val="multilevel"/>
    <w:tmpl w:val="E290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1A3C65"/>
    <w:multiLevelType w:val="hybridMultilevel"/>
    <w:tmpl w:val="E3CA3C72"/>
    <w:lvl w:ilvl="0" w:tplc="596E2D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B1A2B"/>
    <w:multiLevelType w:val="hybridMultilevel"/>
    <w:tmpl w:val="B19C6436"/>
    <w:lvl w:ilvl="0" w:tplc="E9D2CC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92A4E"/>
    <w:multiLevelType w:val="multilevel"/>
    <w:tmpl w:val="AF049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  <w:color w:val="38363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4B0388"/>
    <w:multiLevelType w:val="multilevel"/>
    <w:tmpl w:val="397EF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C06E67"/>
    <w:multiLevelType w:val="multilevel"/>
    <w:tmpl w:val="64126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E73F6E"/>
    <w:multiLevelType w:val="hybridMultilevel"/>
    <w:tmpl w:val="3BCE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F04E7"/>
    <w:multiLevelType w:val="hybridMultilevel"/>
    <w:tmpl w:val="C18E14BE"/>
    <w:lvl w:ilvl="0" w:tplc="64A47C44">
      <w:start w:val="1"/>
      <w:numFmt w:val="decimal"/>
      <w:lvlText w:val="%1."/>
      <w:lvlJc w:val="left"/>
      <w:pPr>
        <w:ind w:left="1080" w:hanging="360"/>
      </w:pPr>
      <w:rPr>
        <w:rFonts w:hint="default"/>
        <w:color w:val="221E1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48111D"/>
    <w:multiLevelType w:val="hybridMultilevel"/>
    <w:tmpl w:val="8B969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87096"/>
    <w:multiLevelType w:val="multilevel"/>
    <w:tmpl w:val="E9FC1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E33C70"/>
    <w:multiLevelType w:val="multilevel"/>
    <w:tmpl w:val="893C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EF6C3B"/>
    <w:multiLevelType w:val="multilevel"/>
    <w:tmpl w:val="BA6E7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0231AA"/>
    <w:multiLevelType w:val="hybridMultilevel"/>
    <w:tmpl w:val="27926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A3331"/>
    <w:multiLevelType w:val="multilevel"/>
    <w:tmpl w:val="28C8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101132">
    <w:abstractNumId w:val="8"/>
  </w:num>
  <w:num w:numId="2" w16cid:durableId="1823504363">
    <w:abstractNumId w:val="6"/>
  </w:num>
  <w:num w:numId="3" w16cid:durableId="2032488136">
    <w:abstractNumId w:val="9"/>
  </w:num>
  <w:num w:numId="4" w16cid:durableId="805777093">
    <w:abstractNumId w:val="14"/>
  </w:num>
  <w:num w:numId="5" w16cid:durableId="8258608">
    <w:abstractNumId w:val="22"/>
  </w:num>
  <w:num w:numId="6" w16cid:durableId="1044326679">
    <w:abstractNumId w:val="7"/>
  </w:num>
  <w:num w:numId="7" w16cid:durableId="1739328837">
    <w:abstractNumId w:val="19"/>
  </w:num>
  <w:num w:numId="8" w16cid:durableId="1588265692">
    <w:abstractNumId w:val="23"/>
  </w:num>
  <w:num w:numId="9" w16cid:durableId="512888023">
    <w:abstractNumId w:val="1"/>
  </w:num>
  <w:num w:numId="10" w16cid:durableId="276720661">
    <w:abstractNumId w:val="10"/>
  </w:num>
  <w:num w:numId="11" w16cid:durableId="418526038">
    <w:abstractNumId w:val="17"/>
  </w:num>
  <w:num w:numId="12" w16cid:durableId="341781672">
    <w:abstractNumId w:val="18"/>
  </w:num>
  <w:num w:numId="13" w16cid:durableId="1272056172">
    <w:abstractNumId w:val="16"/>
  </w:num>
  <w:num w:numId="14" w16cid:durableId="100996691">
    <w:abstractNumId w:val="0"/>
  </w:num>
  <w:num w:numId="15" w16cid:durableId="558320466">
    <w:abstractNumId w:val="4"/>
  </w:num>
  <w:num w:numId="16" w16cid:durableId="2112553945">
    <w:abstractNumId w:val="20"/>
  </w:num>
  <w:num w:numId="17" w16cid:durableId="1622960513">
    <w:abstractNumId w:val="15"/>
  </w:num>
  <w:num w:numId="18" w16cid:durableId="137461102">
    <w:abstractNumId w:val="24"/>
  </w:num>
  <w:num w:numId="19" w16cid:durableId="1363549740">
    <w:abstractNumId w:val="2"/>
  </w:num>
  <w:num w:numId="20" w16cid:durableId="73017183">
    <w:abstractNumId w:val="5"/>
  </w:num>
  <w:num w:numId="21" w16cid:durableId="1895432414">
    <w:abstractNumId w:val="12"/>
  </w:num>
  <w:num w:numId="22" w16cid:durableId="1400517457">
    <w:abstractNumId w:val="13"/>
  </w:num>
  <w:num w:numId="23" w16cid:durableId="415175804">
    <w:abstractNumId w:val="21"/>
  </w:num>
  <w:num w:numId="24" w16cid:durableId="2136482411">
    <w:abstractNumId w:val="11"/>
  </w:num>
  <w:num w:numId="25" w16cid:durableId="416295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B2"/>
    <w:rsid w:val="00001461"/>
    <w:rsid w:val="0000409A"/>
    <w:rsid w:val="00005D7C"/>
    <w:rsid w:val="0000712D"/>
    <w:rsid w:val="00007B82"/>
    <w:rsid w:val="00011AD0"/>
    <w:rsid w:val="0001219C"/>
    <w:rsid w:val="0003595F"/>
    <w:rsid w:val="00040177"/>
    <w:rsid w:val="00042573"/>
    <w:rsid w:val="00042C95"/>
    <w:rsid w:val="0005006E"/>
    <w:rsid w:val="00054DD5"/>
    <w:rsid w:val="000559D9"/>
    <w:rsid w:val="00057AC5"/>
    <w:rsid w:val="00060D64"/>
    <w:rsid w:val="00066075"/>
    <w:rsid w:val="000661D2"/>
    <w:rsid w:val="00070B35"/>
    <w:rsid w:val="00085A77"/>
    <w:rsid w:val="0008663E"/>
    <w:rsid w:val="00087D92"/>
    <w:rsid w:val="0009623A"/>
    <w:rsid w:val="000A3433"/>
    <w:rsid w:val="000A3F0F"/>
    <w:rsid w:val="000A477B"/>
    <w:rsid w:val="000A5C0F"/>
    <w:rsid w:val="000A645C"/>
    <w:rsid w:val="000A754A"/>
    <w:rsid w:val="000B15E5"/>
    <w:rsid w:val="000C68E2"/>
    <w:rsid w:val="000C6BAE"/>
    <w:rsid w:val="000E743B"/>
    <w:rsid w:val="000F0DBA"/>
    <w:rsid w:val="000F1B7D"/>
    <w:rsid w:val="00103A3B"/>
    <w:rsid w:val="001064EC"/>
    <w:rsid w:val="00106CCB"/>
    <w:rsid w:val="00110101"/>
    <w:rsid w:val="0011331E"/>
    <w:rsid w:val="00117B15"/>
    <w:rsid w:val="0012100E"/>
    <w:rsid w:val="001226A9"/>
    <w:rsid w:val="00123BA4"/>
    <w:rsid w:val="00124046"/>
    <w:rsid w:val="00125DB5"/>
    <w:rsid w:val="00125E29"/>
    <w:rsid w:val="00126ACF"/>
    <w:rsid w:val="001276D9"/>
    <w:rsid w:val="00127FCD"/>
    <w:rsid w:val="001326A2"/>
    <w:rsid w:val="001405F0"/>
    <w:rsid w:val="0014321E"/>
    <w:rsid w:val="00144182"/>
    <w:rsid w:val="001449E5"/>
    <w:rsid w:val="0015364A"/>
    <w:rsid w:val="001619BE"/>
    <w:rsid w:val="00170099"/>
    <w:rsid w:val="0017355F"/>
    <w:rsid w:val="00174829"/>
    <w:rsid w:val="00175624"/>
    <w:rsid w:val="00183709"/>
    <w:rsid w:val="00190565"/>
    <w:rsid w:val="00193724"/>
    <w:rsid w:val="0019381B"/>
    <w:rsid w:val="00194189"/>
    <w:rsid w:val="0019533C"/>
    <w:rsid w:val="001971B9"/>
    <w:rsid w:val="001A0283"/>
    <w:rsid w:val="001A09F8"/>
    <w:rsid w:val="001C6EA1"/>
    <w:rsid w:val="001D5BCD"/>
    <w:rsid w:val="001D627E"/>
    <w:rsid w:val="001D7744"/>
    <w:rsid w:val="001E115C"/>
    <w:rsid w:val="001E286C"/>
    <w:rsid w:val="001E4CCE"/>
    <w:rsid w:val="001E5B0A"/>
    <w:rsid w:val="001E6D22"/>
    <w:rsid w:val="001F0FEB"/>
    <w:rsid w:val="001F3E5E"/>
    <w:rsid w:val="00200BEB"/>
    <w:rsid w:val="00201684"/>
    <w:rsid w:val="002020B9"/>
    <w:rsid w:val="00203C31"/>
    <w:rsid w:val="002048BD"/>
    <w:rsid w:val="002050F4"/>
    <w:rsid w:val="00212525"/>
    <w:rsid w:val="0021524A"/>
    <w:rsid w:val="00227902"/>
    <w:rsid w:val="00232AEC"/>
    <w:rsid w:val="0024022D"/>
    <w:rsid w:val="0024197F"/>
    <w:rsid w:val="00242669"/>
    <w:rsid w:val="00242EF8"/>
    <w:rsid w:val="0024398C"/>
    <w:rsid w:val="00244681"/>
    <w:rsid w:val="00244797"/>
    <w:rsid w:val="00247769"/>
    <w:rsid w:val="00252DC7"/>
    <w:rsid w:val="0025301A"/>
    <w:rsid w:val="00256F36"/>
    <w:rsid w:val="002570D4"/>
    <w:rsid w:val="00265F6D"/>
    <w:rsid w:val="00280379"/>
    <w:rsid w:val="00284535"/>
    <w:rsid w:val="002928AF"/>
    <w:rsid w:val="00296FB7"/>
    <w:rsid w:val="002A5D8F"/>
    <w:rsid w:val="002B107E"/>
    <w:rsid w:val="002B31BD"/>
    <w:rsid w:val="002B3674"/>
    <w:rsid w:val="002B3F20"/>
    <w:rsid w:val="002B4722"/>
    <w:rsid w:val="002B4797"/>
    <w:rsid w:val="002C25EA"/>
    <w:rsid w:val="002C452A"/>
    <w:rsid w:val="002C61FF"/>
    <w:rsid w:val="002D1323"/>
    <w:rsid w:val="002D16E5"/>
    <w:rsid w:val="002F1D55"/>
    <w:rsid w:val="002F1D9A"/>
    <w:rsid w:val="002F4622"/>
    <w:rsid w:val="002F73C9"/>
    <w:rsid w:val="002F7670"/>
    <w:rsid w:val="0030296F"/>
    <w:rsid w:val="00304F53"/>
    <w:rsid w:val="003054FC"/>
    <w:rsid w:val="00314577"/>
    <w:rsid w:val="0031468A"/>
    <w:rsid w:val="00317F5A"/>
    <w:rsid w:val="00322AB7"/>
    <w:rsid w:val="003301BA"/>
    <w:rsid w:val="00330692"/>
    <w:rsid w:val="00333D4E"/>
    <w:rsid w:val="00334D33"/>
    <w:rsid w:val="0034018C"/>
    <w:rsid w:val="00340363"/>
    <w:rsid w:val="003417A4"/>
    <w:rsid w:val="00341F65"/>
    <w:rsid w:val="0034360F"/>
    <w:rsid w:val="00346B78"/>
    <w:rsid w:val="00347706"/>
    <w:rsid w:val="00351E2E"/>
    <w:rsid w:val="0035257B"/>
    <w:rsid w:val="00352943"/>
    <w:rsid w:val="0035410E"/>
    <w:rsid w:val="0038098C"/>
    <w:rsid w:val="00381365"/>
    <w:rsid w:val="00381925"/>
    <w:rsid w:val="003831F5"/>
    <w:rsid w:val="00387238"/>
    <w:rsid w:val="00392BBF"/>
    <w:rsid w:val="00393AA2"/>
    <w:rsid w:val="003956AB"/>
    <w:rsid w:val="00397912"/>
    <w:rsid w:val="003A2EB4"/>
    <w:rsid w:val="003A545C"/>
    <w:rsid w:val="003A5951"/>
    <w:rsid w:val="003A6F58"/>
    <w:rsid w:val="003B3D16"/>
    <w:rsid w:val="003B6158"/>
    <w:rsid w:val="003C65DC"/>
    <w:rsid w:val="003C6A6F"/>
    <w:rsid w:val="003C6CE7"/>
    <w:rsid w:val="003D237C"/>
    <w:rsid w:val="003D478E"/>
    <w:rsid w:val="003E3600"/>
    <w:rsid w:val="003F0A6D"/>
    <w:rsid w:val="003F23E2"/>
    <w:rsid w:val="003F24D5"/>
    <w:rsid w:val="003F3198"/>
    <w:rsid w:val="003F6467"/>
    <w:rsid w:val="003F6F85"/>
    <w:rsid w:val="00401004"/>
    <w:rsid w:val="004066B0"/>
    <w:rsid w:val="00411809"/>
    <w:rsid w:val="00411892"/>
    <w:rsid w:val="00414259"/>
    <w:rsid w:val="00414AAF"/>
    <w:rsid w:val="00415A03"/>
    <w:rsid w:val="004179D1"/>
    <w:rsid w:val="00417DA6"/>
    <w:rsid w:val="004225E4"/>
    <w:rsid w:val="00426975"/>
    <w:rsid w:val="00431884"/>
    <w:rsid w:val="0044064E"/>
    <w:rsid w:val="00440784"/>
    <w:rsid w:val="0044210E"/>
    <w:rsid w:val="0045034B"/>
    <w:rsid w:val="0045070D"/>
    <w:rsid w:val="00452626"/>
    <w:rsid w:val="00454CBC"/>
    <w:rsid w:val="004550EA"/>
    <w:rsid w:val="0046000C"/>
    <w:rsid w:val="0046664B"/>
    <w:rsid w:val="00466AF3"/>
    <w:rsid w:val="00466E51"/>
    <w:rsid w:val="00470254"/>
    <w:rsid w:val="0047032F"/>
    <w:rsid w:val="00475F7C"/>
    <w:rsid w:val="0047746E"/>
    <w:rsid w:val="004A4ED5"/>
    <w:rsid w:val="004B4FFA"/>
    <w:rsid w:val="004B7107"/>
    <w:rsid w:val="004C0555"/>
    <w:rsid w:val="004C257A"/>
    <w:rsid w:val="004D1478"/>
    <w:rsid w:val="004D14AD"/>
    <w:rsid w:val="004D380D"/>
    <w:rsid w:val="004D38C3"/>
    <w:rsid w:val="004E3AC7"/>
    <w:rsid w:val="004E65B2"/>
    <w:rsid w:val="00500163"/>
    <w:rsid w:val="00500BF5"/>
    <w:rsid w:val="00501EEB"/>
    <w:rsid w:val="00511A76"/>
    <w:rsid w:val="00513436"/>
    <w:rsid w:val="00513538"/>
    <w:rsid w:val="005135EF"/>
    <w:rsid w:val="00521AD9"/>
    <w:rsid w:val="00521B95"/>
    <w:rsid w:val="0052305A"/>
    <w:rsid w:val="00526488"/>
    <w:rsid w:val="0053165D"/>
    <w:rsid w:val="005368BE"/>
    <w:rsid w:val="00536B24"/>
    <w:rsid w:val="00541198"/>
    <w:rsid w:val="00541CCE"/>
    <w:rsid w:val="00544067"/>
    <w:rsid w:val="0054459D"/>
    <w:rsid w:val="00547402"/>
    <w:rsid w:val="0055299F"/>
    <w:rsid w:val="00552E41"/>
    <w:rsid w:val="00553D1D"/>
    <w:rsid w:val="00553E13"/>
    <w:rsid w:val="00561C4B"/>
    <w:rsid w:val="005636F8"/>
    <w:rsid w:val="00565673"/>
    <w:rsid w:val="00566B76"/>
    <w:rsid w:val="005727F2"/>
    <w:rsid w:val="005754C2"/>
    <w:rsid w:val="00580F3C"/>
    <w:rsid w:val="005A16CD"/>
    <w:rsid w:val="005A3E17"/>
    <w:rsid w:val="005A512F"/>
    <w:rsid w:val="005A7A59"/>
    <w:rsid w:val="005B0160"/>
    <w:rsid w:val="005B18A4"/>
    <w:rsid w:val="005B49FD"/>
    <w:rsid w:val="005B513E"/>
    <w:rsid w:val="005B5CA6"/>
    <w:rsid w:val="005B7D5F"/>
    <w:rsid w:val="005C039D"/>
    <w:rsid w:val="005C58D5"/>
    <w:rsid w:val="005C72BE"/>
    <w:rsid w:val="005D0E0A"/>
    <w:rsid w:val="005D3B19"/>
    <w:rsid w:val="005D576C"/>
    <w:rsid w:val="005D753B"/>
    <w:rsid w:val="005E1BE7"/>
    <w:rsid w:val="005E1C09"/>
    <w:rsid w:val="005E3C74"/>
    <w:rsid w:val="005E566B"/>
    <w:rsid w:val="005F0324"/>
    <w:rsid w:val="005F209C"/>
    <w:rsid w:val="005F3449"/>
    <w:rsid w:val="005F37C8"/>
    <w:rsid w:val="005F5A66"/>
    <w:rsid w:val="006028AA"/>
    <w:rsid w:val="006052DE"/>
    <w:rsid w:val="006119C6"/>
    <w:rsid w:val="00612798"/>
    <w:rsid w:val="00616353"/>
    <w:rsid w:val="00621899"/>
    <w:rsid w:val="00621E7E"/>
    <w:rsid w:val="0063268A"/>
    <w:rsid w:val="00633314"/>
    <w:rsid w:val="006356C8"/>
    <w:rsid w:val="00637C78"/>
    <w:rsid w:val="00640D8A"/>
    <w:rsid w:val="006437EC"/>
    <w:rsid w:val="00647850"/>
    <w:rsid w:val="00650CF5"/>
    <w:rsid w:val="006512E9"/>
    <w:rsid w:val="006542EF"/>
    <w:rsid w:val="00655B2E"/>
    <w:rsid w:val="00656BFF"/>
    <w:rsid w:val="00663EC7"/>
    <w:rsid w:val="00666DDA"/>
    <w:rsid w:val="00671663"/>
    <w:rsid w:val="006764AB"/>
    <w:rsid w:val="0067774B"/>
    <w:rsid w:val="006802AC"/>
    <w:rsid w:val="0068097C"/>
    <w:rsid w:val="0068107F"/>
    <w:rsid w:val="006818BD"/>
    <w:rsid w:val="00683150"/>
    <w:rsid w:val="00684EAC"/>
    <w:rsid w:val="006863C6"/>
    <w:rsid w:val="006A05B9"/>
    <w:rsid w:val="006B1DE6"/>
    <w:rsid w:val="006B2A01"/>
    <w:rsid w:val="006B2E70"/>
    <w:rsid w:val="006D145C"/>
    <w:rsid w:val="006D3360"/>
    <w:rsid w:val="006D33E6"/>
    <w:rsid w:val="006D50D0"/>
    <w:rsid w:val="006E7EE6"/>
    <w:rsid w:val="006F1A80"/>
    <w:rsid w:val="006F5256"/>
    <w:rsid w:val="006F5F5B"/>
    <w:rsid w:val="00701B86"/>
    <w:rsid w:val="00701D38"/>
    <w:rsid w:val="007043B7"/>
    <w:rsid w:val="007138D1"/>
    <w:rsid w:val="007220AD"/>
    <w:rsid w:val="0072399E"/>
    <w:rsid w:val="007239C4"/>
    <w:rsid w:val="007247C3"/>
    <w:rsid w:val="007320C0"/>
    <w:rsid w:val="00732619"/>
    <w:rsid w:val="00732F97"/>
    <w:rsid w:val="007426DD"/>
    <w:rsid w:val="007555C2"/>
    <w:rsid w:val="00756BA5"/>
    <w:rsid w:val="00760190"/>
    <w:rsid w:val="00760C37"/>
    <w:rsid w:val="00763F64"/>
    <w:rsid w:val="00764CC2"/>
    <w:rsid w:val="00775724"/>
    <w:rsid w:val="0077704E"/>
    <w:rsid w:val="00777C10"/>
    <w:rsid w:val="0078090B"/>
    <w:rsid w:val="00784A09"/>
    <w:rsid w:val="00786E1D"/>
    <w:rsid w:val="007878A7"/>
    <w:rsid w:val="00794AAE"/>
    <w:rsid w:val="00795B5A"/>
    <w:rsid w:val="007A1AEE"/>
    <w:rsid w:val="007A1BBF"/>
    <w:rsid w:val="007B2BF0"/>
    <w:rsid w:val="007B5248"/>
    <w:rsid w:val="007B6572"/>
    <w:rsid w:val="007B6D00"/>
    <w:rsid w:val="007C1D1A"/>
    <w:rsid w:val="007C5E4A"/>
    <w:rsid w:val="007D0636"/>
    <w:rsid w:val="007D0C41"/>
    <w:rsid w:val="007D14FA"/>
    <w:rsid w:val="007D2182"/>
    <w:rsid w:val="007D3BCD"/>
    <w:rsid w:val="007D4CB3"/>
    <w:rsid w:val="007D7B37"/>
    <w:rsid w:val="007E1C9E"/>
    <w:rsid w:val="007E4875"/>
    <w:rsid w:val="007F17DF"/>
    <w:rsid w:val="008042B8"/>
    <w:rsid w:val="008053CA"/>
    <w:rsid w:val="00807773"/>
    <w:rsid w:val="00810584"/>
    <w:rsid w:val="008116FE"/>
    <w:rsid w:val="0081222D"/>
    <w:rsid w:val="0081292C"/>
    <w:rsid w:val="00816EC3"/>
    <w:rsid w:val="00817D73"/>
    <w:rsid w:val="00823843"/>
    <w:rsid w:val="00824BE5"/>
    <w:rsid w:val="008301B2"/>
    <w:rsid w:val="00831976"/>
    <w:rsid w:val="00843295"/>
    <w:rsid w:val="00844467"/>
    <w:rsid w:val="008453F7"/>
    <w:rsid w:val="0085197C"/>
    <w:rsid w:val="00855590"/>
    <w:rsid w:val="00857828"/>
    <w:rsid w:val="008620B4"/>
    <w:rsid w:val="00863456"/>
    <w:rsid w:val="00865602"/>
    <w:rsid w:val="008663BE"/>
    <w:rsid w:val="00866F6A"/>
    <w:rsid w:val="00870D21"/>
    <w:rsid w:val="00871228"/>
    <w:rsid w:val="00875E40"/>
    <w:rsid w:val="00876121"/>
    <w:rsid w:val="008806F7"/>
    <w:rsid w:val="00881512"/>
    <w:rsid w:val="00882231"/>
    <w:rsid w:val="0088273F"/>
    <w:rsid w:val="00886F5A"/>
    <w:rsid w:val="00891220"/>
    <w:rsid w:val="0089579D"/>
    <w:rsid w:val="008C4372"/>
    <w:rsid w:val="008C6854"/>
    <w:rsid w:val="008E1733"/>
    <w:rsid w:val="008E3774"/>
    <w:rsid w:val="008E51B7"/>
    <w:rsid w:val="008E54D6"/>
    <w:rsid w:val="008F0A65"/>
    <w:rsid w:val="008F5F2B"/>
    <w:rsid w:val="008F6768"/>
    <w:rsid w:val="008F7DCC"/>
    <w:rsid w:val="00906781"/>
    <w:rsid w:val="00906CAF"/>
    <w:rsid w:val="00907D83"/>
    <w:rsid w:val="009167F6"/>
    <w:rsid w:val="00920317"/>
    <w:rsid w:val="0092034A"/>
    <w:rsid w:val="009207C0"/>
    <w:rsid w:val="0092540F"/>
    <w:rsid w:val="00926709"/>
    <w:rsid w:val="00927E04"/>
    <w:rsid w:val="0093375A"/>
    <w:rsid w:val="00933D2B"/>
    <w:rsid w:val="00936E94"/>
    <w:rsid w:val="00940F98"/>
    <w:rsid w:val="0094456C"/>
    <w:rsid w:val="00945CE9"/>
    <w:rsid w:val="009501B8"/>
    <w:rsid w:val="009540FA"/>
    <w:rsid w:val="00954AC8"/>
    <w:rsid w:val="00954E17"/>
    <w:rsid w:val="00955994"/>
    <w:rsid w:val="009600EC"/>
    <w:rsid w:val="00967B11"/>
    <w:rsid w:val="00972C5B"/>
    <w:rsid w:val="00973A12"/>
    <w:rsid w:val="00975059"/>
    <w:rsid w:val="00975231"/>
    <w:rsid w:val="009879AE"/>
    <w:rsid w:val="00990673"/>
    <w:rsid w:val="009A21C5"/>
    <w:rsid w:val="009A5010"/>
    <w:rsid w:val="009A5026"/>
    <w:rsid w:val="009A543D"/>
    <w:rsid w:val="009A580D"/>
    <w:rsid w:val="009B042F"/>
    <w:rsid w:val="009B3FEB"/>
    <w:rsid w:val="009B5ABD"/>
    <w:rsid w:val="009B76C5"/>
    <w:rsid w:val="009B7D49"/>
    <w:rsid w:val="009C4822"/>
    <w:rsid w:val="009C57D7"/>
    <w:rsid w:val="009D3262"/>
    <w:rsid w:val="009D34A1"/>
    <w:rsid w:val="009E00D1"/>
    <w:rsid w:val="009E3BF5"/>
    <w:rsid w:val="009E5657"/>
    <w:rsid w:val="009F06BF"/>
    <w:rsid w:val="009F14D8"/>
    <w:rsid w:val="009F2BC5"/>
    <w:rsid w:val="009F3ED4"/>
    <w:rsid w:val="009F601D"/>
    <w:rsid w:val="00A02DFB"/>
    <w:rsid w:val="00A06BA6"/>
    <w:rsid w:val="00A11AD0"/>
    <w:rsid w:val="00A13233"/>
    <w:rsid w:val="00A140C7"/>
    <w:rsid w:val="00A16DFE"/>
    <w:rsid w:val="00A17AE6"/>
    <w:rsid w:val="00A2075E"/>
    <w:rsid w:val="00A21312"/>
    <w:rsid w:val="00A229A1"/>
    <w:rsid w:val="00A250BC"/>
    <w:rsid w:val="00A25BEB"/>
    <w:rsid w:val="00A30DC7"/>
    <w:rsid w:val="00A345C5"/>
    <w:rsid w:val="00A347D1"/>
    <w:rsid w:val="00A409C9"/>
    <w:rsid w:val="00A43E93"/>
    <w:rsid w:val="00A503B6"/>
    <w:rsid w:val="00A51E16"/>
    <w:rsid w:val="00A5379D"/>
    <w:rsid w:val="00A539DE"/>
    <w:rsid w:val="00A556DD"/>
    <w:rsid w:val="00A55F3C"/>
    <w:rsid w:val="00A60DE2"/>
    <w:rsid w:val="00A7278F"/>
    <w:rsid w:val="00A75BC2"/>
    <w:rsid w:val="00A77520"/>
    <w:rsid w:val="00A7784C"/>
    <w:rsid w:val="00A803C5"/>
    <w:rsid w:val="00A81FB8"/>
    <w:rsid w:val="00A8397D"/>
    <w:rsid w:val="00A86A25"/>
    <w:rsid w:val="00AA1814"/>
    <w:rsid w:val="00AA2E1B"/>
    <w:rsid w:val="00AA7D62"/>
    <w:rsid w:val="00AB34E9"/>
    <w:rsid w:val="00AB4661"/>
    <w:rsid w:val="00AB61A2"/>
    <w:rsid w:val="00AC4987"/>
    <w:rsid w:val="00AC69DF"/>
    <w:rsid w:val="00AC7211"/>
    <w:rsid w:val="00AD668E"/>
    <w:rsid w:val="00AD6E6D"/>
    <w:rsid w:val="00AE3A63"/>
    <w:rsid w:val="00AE5712"/>
    <w:rsid w:val="00AF302D"/>
    <w:rsid w:val="00AF65D3"/>
    <w:rsid w:val="00AF68CE"/>
    <w:rsid w:val="00AF7A0A"/>
    <w:rsid w:val="00B00EED"/>
    <w:rsid w:val="00B0258F"/>
    <w:rsid w:val="00B03D67"/>
    <w:rsid w:val="00B11ED1"/>
    <w:rsid w:val="00B13062"/>
    <w:rsid w:val="00B1675E"/>
    <w:rsid w:val="00B17267"/>
    <w:rsid w:val="00B17A98"/>
    <w:rsid w:val="00B17AAC"/>
    <w:rsid w:val="00B21E29"/>
    <w:rsid w:val="00B31B44"/>
    <w:rsid w:val="00B43172"/>
    <w:rsid w:val="00B439A9"/>
    <w:rsid w:val="00B5367B"/>
    <w:rsid w:val="00B564FD"/>
    <w:rsid w:val="00B56AEB"/>
    <w:rsid w:val="00B61278"/>
    <w:rsid w:val="00B61908"/>
    <w:rsid w:val="00B64102"/>
    <w:rsid w:val="00B65E24"/>
    <w:rsid w:val="00B665EA"/>
    <w:rsid w:val="00B6769A"/>
    <w:rsid w:val="00B7110D"/>
    <w:rsid w:val="00B7204D"/>
    <w:rsid w:val="00B73B52"/>
    <w:rsid w:val="00B74F5E"/>
    <w:rsid w:val="00B8044F"/>
    <w:rsid w:val="00B82F80"/>
    <w:rsid w:val="00B91234"/>
    <w:rsid w:val="00B93723"/>
    <w:rsid w:val="00B96088"/>
    <w:rsid w:val="00B97E33"/>
    <w:rsid w:val="00BA1C97"/>
    <w:rsid w:val="00BA2D83"/>
    <w:rsid w:val="00BB37C9"/>
    <w:rsid w:val="00BC05A5"/>
    <w:rsid w:val="00BC0ECB"/>
    <w:rsid w:val="00BC5E2E"/>
    <w:rsid w:val="00BC6389"/>
    <w:rsid w:val="00BD4CD1"/>
    <w:rsid w:val="00BD78F5"/>
    <w:rsid w:val="00BE2B70"/>
    <w:rsid w:val="00BE5C45"/>
    <w:rsid w:val="00BE702A"/>
    <w:rsid w:val="00BF324F"/>
    <w:rsid w:val="00BF36E3"/>
    <w:rsid w:val="00BF7768"/>
    <w:rsid w:val="00BF78AC"/>
    <w:rsid w:val="00C000FD"/>
    <w:rsid w:val="00C017EC"/>
    <w:rsid w:val="00C03C69"/>
    <w:rsid w:val="00C1298B"/>
    <w:rsid w:val="00C13C86"/>
    <w:rsid w:val="00C229FF"/>
    <w:rsid w:val="00C260F0"/>
    <w:rsid w:val="00C334E3"/>
    <w:rsid w:val="00C338BC"/>
    <w:rsid w:val="00C33E16"/>
    <w:rsid w:val="00C353C1"/>
    <w:rsid w:val="00C37A73"/>
    <w:rsid w:val="00C52979"/>
    <w:rsid w:val="00C54573"/>
    <w:rsid w:val="00C55DC2"/>
    <w:rsid w:val="00C61AC3"/>
    <w:rsid w:val="00C6687D"/>
    <w:rsid w:val="00C72121"/>
    <w:rsid w:val="00C7384A"/>
    <w:rsid w:val="00C73ECC"/>
    <w:rsid w:val="00C75F5B"/>
    <w:rsid w:val="00C769DB"/>
    <w:rsid w:val="00C807FC"/>
    <w:rsid w:val="00C8264B"/>
    <w:rsid w:val="00C84316"/>
    <w:rsid w:val="00C847E9"/>
    <w:rsid w:val="00C87691"/>
    <w:rsid w:val="00C90C16"/>
    <w:rsid w:val="00C92601"/>
    <w:rsid w:val="00C97E80"/>
    <w:rsid w:val="00CA2CFA"/>
    <w:rsid w:val="00CA3D1F"/>
    <w:rsid w:val="00CA4E78"/>
    <w:rsid w:val="00CA4E96"/>
    <w:rsid w:val="00CA6CC3"/>
    <w:rsid w:val="00CB5C39"/>
    <w:rsid w:val="00CC1BC4"/>
    <w:rsid w:val="00CC4D39"/>
    <w:rsid w:val="00CD5568"/>
    <w:rsid w:val="00CD778A"/>
    <w:rsid w:val="00CD7D95"/>
    <w:rsid w:val="00CE1652"/>
    <w:rsid w:val="00CE1E6A"/>
    <w:rsid w:val="00CE3CDA"/>
    <w:rsid w:val="00CE487D"/>
    <w:rsid w:val="00CE552F"/>
    <w:rsid w:val="00CF7CFA"/>
    <w:rsid w:val="00D00743"/>
    <w:rsid w:val="00D012F1"/>
    <w:rsid w:val="00D01611"/>
    <w:rsid w:val="00D01AC8"/>
    <w:rsid w:val="00D0237F"/>
    <w:rsid w:val="00D110BA"/>
    <w:rsid w:val="00D171B8"/>
    <w:rsid w:val="00D17C0D"/>
    <w:rsid w:val="00D17CA4"/>
    <w:rsid w:val="00D20E6C"/>
    <w:rsid w:val="00D2437B"/>
    <w:rsid w:val="00D3088C"/>
    <w:rsid w:val="00D31D3C"/>
    <w:rsid w:val="00D32076"/>
    <w:rsid w:val="00D5534F"/>
    <w:rsid w:val="00D55CD7"/>
    <w:rsid w:val="00D623C8"/>
    <w:rsid w:val="00D643D2"/>
    <w:rsid w:val="00D65E80"/>
    <w:rsid w:val="00D67A2C"/>
    <w:rsid w:val="00D7142A"/>
    <w:rsid w:val="00D75AE8"/>
    <w:rsid w:val="00D81A80"/>
    <w:rsid w:val="00D82B49"/>
    <w:rsid w:val="00D87E60"/>
    <w:rsid w:val="00D90366"/>
    <w:rsid w:val="00D96D39"/>
    <w:rsid w:val="00DA16DA"/>
    <w:rsid w:val="00DB01F7"/>
    <w:rsid w:val="00DB4043"/>
    <w:rsid w:val="00DB4F2D"/>
    <w:rsid w:val="00DB676E"/>
    <w:rsid w:val="00DB74A5"/>
    <w:rsid w:val="00DC5940"/>
    <w:rsid w:val="00DD140F"/>
    <w:rsid w:val="00DD21C6"/>
    <w:rsid w:val="00DD2519"/>
    <w:rsid w:val="00DD3208"/>
    <w:rsid w:val="00DD3A58"/>
    <w:rsid w:val="00DD3F40"/>
    <w:rsid w:val="00DD54B9"/>
    <w:rsid w:val="00DE5346"/>
    <w:rsid w:val="00DE639B"/>
    <w:rsid w:val="00E02305"/>
    <w:rsid w:val="00E039C2"/>
    <w:rsid w:val="00E10C2C"/>
    <w:rsid w:val="00E20608"/>
    <w:rsid w:val="00E25730"/>
    <w:rsid w:val="00E26818"/>
    <w:rsid w:val="00E316E7"/>
    <w:rsid w:val="00E32B4D"/>
    <w:rsid w:val="00E32C55"/>
    <w:rsid w:val="00E3655C"/>
    <w:rsid w:val="00E379E0"/>
    <w:rsid w:val="00E42C13"/>
    <w:rsid w:val="00E44259"/>
    <w:rsid w:val="00E51F91"/>
    <w:rsid w:val="00E52CAB"/>
    <w:rsid w:val="00E54DAE"/>
    <w:rsid w:val="00E556D9"/>
    <w:rsid w:val="00E63BBF"/>
    <w:rsid w:val="00E6587F"/>
    <w:rsid w:val="00E669D4"/>
    <w:rsid w:val="00EA3172"/>
    <w:rsid w:val="00EA668F"/>
    <w:rsid w:val="00EB089A"/>
    <w:rsid w:val="00EB2C9A"/>
    <w:rsid w:val="00EB2D06"/>
    <w:rsid w:val="00EC12D0"/>
    <w:rsid w:val="00EC194A"/>
    <w:rsid w:val="00EC3C93"/>
    <w:rsid w:val="00EC6398"/>
    <w:rsid w:val="00ED0CE4"/>
    <w:rsid w:val="00ED5F5C"/>
    <w:rsid w:val="00EE0712"/>
    <w:rsid w:val="00EE26BC"/>
    <w:rsid w:val="00EE6B3E"/>
    <w:rsid w:val="00EF088F"/>
    <w:rsid w:val="00EF54D5"/>
    <w:rsid w:val="00F00174"/>
    <w:rsid w:val="00F0138B"/>
    <w:rsid w:val="00F048E3"/>
    <w:rsid w:val="00F0704B"/>
    <w:rsid w:val="00F117C2"/>
    <w:rsid w:val="00F119A9"/>
    <w:rsid w:val="00F13098"/>
    <w:rsid w:val="00F15035"/>
    <w:rsid w:val="00F20BCF"/>
    <w:rsid w:val="00F20E42"/>
    <w:rsid w:val="00F268C6"/>
    <w:rsid w:val="00F27FC0"/>
    <w:rsid w:val="00F3502D"/>
    <w:rsid w:val="00F354A5"/>
    <w:rsid w:val="00F370E8"/>
    <w:rsid w:val="00F400FA"/>
    <w:rsid w:val="00F44E04"/>
    <w:rsid w:val="00F463A5"/>
    <w:rsid w:val="00F54737"/>
    <w:rsid w:val="00F55CF1"/>
    <w:rsid w:val="00F63B2F"/>
    <w:rsid w:val="00F672AC"/>
    <w:rsid w:val="00F702AE"/>
    <w:rsid w:val="00F726F5"/>
    <w:rsid w:val="00F73750"/>
    <w:rsid w:val="00F75691"/>
    <w:rsid w:val="00F82D6D"/>
    <w:rsid w:val="00F83075"/>
    <w:rsid w:val="00F868BD"/>
    <w:rsid w:val="00F9297C"/>
    <w:rsid w:val="00F942E8"/>
    <w:rsid w:val="00F9448A"/>
    <w:rsid w:val="00FA3E2F"/>
    <w:rsid w:val="00FA4AE6"/>
    <w:rsid w:val="00FA7033"/>
    <w:rsid w:val="00FB7D0B"/>
    <w:rsid w:val="00FB7D5A"/>
    <w:rsid w:val="00FC033D"/>
    <w:rsid w:val="00FC0BAF"/>
    <w:rsid w:val="00FC4CD9"/>
    <w:rsid w:val="00FC758B"/>
    <w:rsid w:val="00FD274B"/>
    <w:rsid w:val="00FD2EE2"/>
    <w:rsid w:val="00FD5199"/>
    <w:rsid w:val="00FD59D9"/>
    <w:rsid w:val="00FE0174"/>
    <w:rsid w:val="00FF5254"/>
    <w:rsid w:val="00FF63FB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1445C"/>
  <w15:docId w15:val="{45CC04DF-45FD-4F29-8D57-F77CCB8C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92C"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203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29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B7D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2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5297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7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3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9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23"/>
    <w:rPr>
      <w:rFonts w:ascii="Tahoma" w:hAnsi="Tahoma" w:cs="Tahoma"/>
      <w:sz w:val="16"/>
      <w:szCs w:val="16"/>
    </w:rPr>
  </w:style>
  <w:style w:type="character" w:customStyle="1" w:styleId="field-content">
    <w:name w:val="field-content"/>
    <w:basedOn w:val="a0"/>
    <w:rsid w:val="00907D83"/>
  </w:style>
  <w:style w:type="character" w:customStyle="1" w:styleId="date-display-single">
    <w:name w:val="date-display-single"/>
    <w:basedOn w:val="a0"/>
    <w:rsid w:val="00A25BEB"/>
  </w:style>
  <w:style w:type="character" w:customStyle="1" w:styleId="tdb-author-by">
    <w:name w:val="tdb-author-by"/>
    <w:basedOn w:val="a0"/>
    <w:rsid w:val="00B11ED1"/>
  </w:style>
  <w:style w:type="paragraph" w:customStyle="1" w:styleId="h2">
    <w:name w:val="h2"/>
    <w:basedOn w:val="a"/>
    <w:rsid w:val="00F8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82D6D"/>
    <w:rPr>
      <w:b/>
      <w:bCs/>
    </w:rPr>
  </w:style>
  <w:style w:type="character" w:customStyle="1" w:styleId="positive">
    <w:name w:val="positive"/>
    <w:basedOn w:val="a0"/>
    <w:rsid w:val="007878A7"/>
  </w:style>
  <w:style w:type="paragraph" w:customStyle="1" w:styleId="Default">
    <w:name w:val="Default"/>
    <w:rsid w:val="00812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rtejustify">
    <w:name w:val="rtejustify"/>
    <w:basedOn w:val="a"/>
    <w:rsid w:val="00EE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7320C0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7320C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7320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9">
    <w:name w:val="List Paragraph"/>
    <w:basedOn w:val="a"/>
    <w:uiPriority w:val="34"/>
    <w:qFormat/>
    <w:rsid w:val="0043188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F324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F324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F324F"/>
    <w:rPr>
      <w:rFonts w:cs="Arial Unicode MS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324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F324F"/>
    <w:rPr>
      <w:rFonts w:cs="Arial Unicode MS"/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9A580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A580D"/>
    <w:rPr>
      <w:rFonts w:cs="Arial Unicode MS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A580D"/>
    <w:rPr>
      <w:vertAlign w:val="superscript"/>
    </w:rPr>
  </w:style>
  <w:style w:type="paragraph" w:styleId="af2">
    <w:name w:val="Revision"/>
    <w:hidden/>
    <w:uiPriority w:val="99"/>
    <w:semiHidden/>
    <w:rsid w:val="006818BD"/>
    <w:pPr>
      <w:spacing w:after="0" w:line="240" w:lineRule="auto"/>
    </w:pPr>
    <w:rPr>
      <w:rFonts w:cs="Arial Unicode MS"/>
    </w:rPr>
  </w:style>
  <w:style w:type="paragraph" w:styleId="af3">
    <w:name w:val="Body Text"/>
    <w:basedOn w:val="a"/>
    <w:link w:val="af4"/>
    <w:rsid w:val="005368B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5368BE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f5">
    <w:name w:val="header"/>
    <w:basedOn w:val="a"/>
    <w:link w:val="af6"/>
    <w:uiPriority w:val="99"/>
    <w:unhideWhenUsed/>
    <w:rsid w:val="008E3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E3774"/>
    <w:rPr>
      <w:rFonts w:cs="Arial Unicode MS"/>
    </w:rPr>
  </w:style>
  <w:style w:type="paragraph" w:styleId="af7">
    <w:name w:val="footer"/>
    <w:basedOn w:val="a"/>
    <w:link w:val="af8"/>
    <w:uiPriority w:val="99"/>
    <w:unhideWhenUsed/>
    <w:rsid w:val="008E3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E3774"/>
    <w:rPr>
      <w:rFonts w:cs="Arial Unicode M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65DC"/>
    <w:rPr>
      <w:color w:val="605E5C"/>
      <w:shd w:val="clear" w:color="auto" w:fill="E1DFDD"/>
    </w:rPr>
  </w:style>
  <w:style w:type="paragraph" w:customStyle="1" w:styleId="post-date">
    <w:name w:val="post-date"/>
    <w:basedOn w:val="a"/>
    <w:rsid w:val="003C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ll-left">
    <w:name w:val="pull-left"/>
    <w:basedOn w:val="a0"/>
    <w:rsid w:val="00397912"/>
  </w:style>
  <w:style w:type="paragraph" w:customStyle="1" w:styleId="removemargin">
    <w:name w:val="removemargin"/>
    <w:basedOn w:val="a"/>
    <w:rsid w:val="0039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B7D5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elementor-button-text">
    <w:name w:val="elementor-button-text"/>
    <w:basedOn w:val="a0"/>
    <w:rsid w:val="00ED5F5C"/>
  </w:style>
  <w:style w:type="character" w:styleId="af9">
    <w:name w:val="FollowedHyperlink"/>
    <w:basedOn w:val="a0"/>
    <w:uiPriority w:val="99"/>
    <w:semiHidden/>
    <w:unhideWhenUsed/>
    <w:rsid w:val="00200BEB"/>
    <w:rPr>
      <w:color w:val="800080" w:themeColor="followedHyperlink"/>
      <w:u w:val="single"/>
    </w:rPr>
  </w:style>
  <w:style w:type="paragraph" w:customStyle="1" w:styleId="BlackStrips">
    <w:name w:val="Black Strips"/>
    <w:basedOn w:val="a"/>
    <w:qFormat/>
    <w:rsid w:val="006F5F5B"/>
    <w:pPr>
      <w:shd w:val="clear" w:color="auto" w:fill="000000"/>
      <w:spacing w:line="240" w:lineRule="auto"/>
      <w:jc w:val="center"/>
    </w:pPr>
    <w:rPr>
      <w:rFonts w:eastAsiaTheme="minorHAnsi" w:cstheme="minorBidi"/>
      <w:color w:val="FFFFFF"/>
      <w:sz w:val="24"/>
      <w:szCs w:val="24"/>
      <w:lang w:bidi="ar-SA"/>
    </w:rPr>
  </w:style>
  <w:style w:type="paragraph" w:customStyle="1" w:styleId="ReadOnline">
    <w:name w:val="Read Online"/>
    <w:basedOn w:val="a"/>
    <w:qFormat/>
    <w:rsid w:val="006F5F5B"/>
    <w:pPr>
      <w:spacing w:line="240" w:lineRule="auto"/>
      <w:jc w:val="center"/>
    </w:pPr>
    <w:rPr>
      <w:rFonts w:eastAsiaTheme="minorHAnsi" w:cstheme="minorBidi"/>
      <w:color w:val="00000A"/>
      <w:sz w:val="28"/>
      <w:szCs w:val="24"/>
      <w:u w:val="single"/>
      <w:lang w:bidi="ar-SA"/>
    </w:rPr>
  </w:style>
  <w:style w:type="paragraph" w:customStyle="1" w:styleId="Disclaimer">
    <w:name w:val="Disclaimer"/>
    <w:basedOn w:val="a"/>
    <w:qFormat/>
    <w:rsid w:val="006F5F5B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rFonts w:eastAsiaTheme="minorHAnsi" w:cstheme="minorBidi"/>
      <w:color w:val="00000A"/>
      <w:sz w:val="24"/>
      <w:szCs w:val="24"/>
      <w:lang w:bidi="ar-SA"/>
    </w:rPr>
  </w:style>
  <w:style w:type="paragraph" w:customStyle="1" w:styleId="DisclaimerBold">
    <w:name w:val="Disclaimer Bold"/>
    <w:basedOn w:val="Disclaimer"/>
    <w:qFormat/>
    <w:rsid w:val="006F5F5B"/>
    <w:pPr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43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117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31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85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6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23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00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89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9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0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414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347">
                                  <w:marLeft w:val="0"/>
                                  <w:marRight w:val="0"/>
                                  <w:marTop w:val="3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0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056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single" w:sz="6" w:space="11" w:color="E2E2E2"/>
            <w:right w:val="none" w:sz="0" w:space="0" w:color="auto"/>
          </w:divBdr>
          <w:divsChild>
            <w:div w:id="12779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342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0497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5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0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2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62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95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52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2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8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03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182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0287">
                                  <w:marLeft w:val="0"/>
                                  <w:marRight w:val="0"/>
                                  <w:marTop w:val="3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8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2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10933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single" w:sz="6" w:space="11" w:color="E2E2E2"/>
            <w:right w:val="none" w:sz="0" w:space="0" w:color="auto"/>
          </w:divBdr>
          <w:divsChild>
            <w:div w:id="10058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tonsmyanmar.com/the-promotion-of-trade-and-economic-cooperation-between-russia-and-myanmar/" TargetMode="External"/><Relationship Id="rId13" Type="http://schemas.openxmlformats.org/officeDocument/2006/relationships/hyperlink" Target="https://www.mlis.gov.mm/lsSc.do;jsessionid=6FD11BB9E9E04BCCAD6B075FFE922893?menuInfo=3_1_1&amp;ordrType=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lis.gov.mm/lsSc.do;jsessionid=6FD11BB9E9E04BCCAD6B075FFE922893?menuInfo=3_1_1&amp;ordrType=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merce.gov.mm/sites/default/files/documents/2023/10/Export%20Earning_Announcement_Eng_0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nlm.com.mm/moc-issues-over-400-form-e-certificates-at-muse-trade-zone-within-15-day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nlm.com.mm/russia-myanmar-trade-and-economic-cooperation-to-be-promoted/" TargetMode="External"/><Relationship Id="rId14" Type="http://schemas.openxmlformats.org/officeDocument/2006/relationships/hyperlink" Target="mailto:unsubscribe@charltonslaw.com?subject=unsubscribe%20-Hong%20Kong%20Law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8ECC-64DF-4184-935B-60A06F8F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Александр Пирогов</cp:lastModifiedBy>
  <cp:revision>49</cp:revision>
  <cp:lastPrinted>2022-11-26T01:33:00Z</cp:lastPrinted>
  <dcterms:created xsi:type="dcterms:W3CDTF">2023-11-03T03:50:00Z</dcterms:created>
  <dcterms:modified xsi:type="dcterms:W3CDTF">2023-11-08T09:52:00Z</dcterms:modified>
</cp:coreProperties>
</file>